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3BDC8" w14:textId="329D8F50" w:rsidR="00784D4C" w:rsidRPr="005F7520" w:rsidRDefault="22579B96" w:rsidP="536E15C5">
      <w:pPr>
        <w:jc w:val="center"/>
      </w:pPr>
      <w:r>
        <w:rPr>
          <w:noProof/>
        </w:rPr>
        <w:drawing>
          <wp:inline distT="0" distB="0" distL="0" distR="0" wp14:anchorId="11F877B9" wp14:editId="3A724580">
            <wp:extent cx="1371600" cy="1428750"/>
            <wp:effectExtent l="0" t="0" r="0" b="0"/>
            <wp:docPr id="1074540011" name="Picture 107454001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371600" cy="1428750"/>
                    </a:xfrm>
                    <a:prstGeom prst="rect">
                      <a:avLst/>
                    </a:prstGeom>
                  </pic:spPr>
                </pic:pic>
              </a:graphicData>
            </a:graphic>
          </wp:inline>
        </w:drawing>
      </w:r>
      <w:r w:rsidR="00784D4C">
        <w:br/>
      </w:r>
    </w:p>
    <w:p w14:paraId="3AE94FD5" w14:textId="74202AA5" w:rsidR="2F1EEF7A" w:rsidRDefault="2F1EEF7A" w:rsidP="2F1EEF7A"/>
    <w:p w14:paraId="1AA40342" w14:textId="7BB59666" w:rsidR="536E15C5" w:rsidRDefault="536E15C5" w:rsidP="536E15C5"/>
    <w:p w14:paraId="3E59775B" w14:textId="2D2BD517" w:rsidR="536E15C5" w:rsidRDefault="536E15C5" w:rsidP="536E15C5"/>
    <w:p w14:paraId="5B194044" w14:textId="592EB20D" w:rsidR="536E15C5" w:rsidRDefault="536E15C5" w:rsidP="536E15C5"/>
    <w:p w14:paraId="5A4B6FC0" w14:textId="228CAB19" w:rsidR="536E15C5" w:rsidRDefault="536E15C5" w:rsidP="536E15C5"/>
    <w:p w14:paraId="7798F578" w14:textId="4DA04B1A" w:rsidR="536E15C5" w:rsidRDefault="536E15C5" w:rsidP="536E15C5"/>
    <w:p w14:paraId="4091B349" w14:textId="32C9DBD1" w:rsidR="536E15C5" w:rsidRDefault="536E15C5" w:rsidP="536E15C5"/>
    <w:p w14:paraId="690973C7" w14:textId="15252543" w:rsidR="6233F7D5" w:rsidRDefault="6233F7D5" w:rsidP="536E15C5">
      <w:pPr>
        <w:spacing w:after="0" w:line="240" w:lineRule="auto"/>
        <w:jc w:val="center"/>
        <w:rPr>
          <w:rFonts w:ascii="Arial Black" w:eastAsia="Arial Black" w:hAnsi="Arial Black" w:cs="Arial Black"/>
          <w:sz w:val="38"/>
          <w:szCs w:val="38"/>
        </w:rPr>
      </w:pPr>
      <w:r w:rsidRPr="536E15C5">
        <w:rPr>
          <w:rFonts w:ascii="Arial Black" w:eastAsia="Arial Black" w:hAnsi="Arial Black" w:cs="Arial Black"/>
          <w:sz w:val="38"/>
          <w:szCs w:val="38"/>
        </w:rPr>
        <w:t>Managed Service Provider (MSP</w:t>
      </w:r>
      <w:r w:rsidR="00EF2640">
        <w:rPr>
          <w:rFonts w:ascii="Arial Black" w:eastAsia="Arial Black" w:hAnsi="Arial Black" w:cs="Arial Black"/>
          <w:sz w:val="38"/>
          <w:szCs w:val="38"/>
        </w:rPr>
        <w:t>)</w:t>
      </w:r>
    </w:p>
    <w:p w14:paraId="1F80DA94" w14:textId="4D133363" w:rsidR="6233F7D5" w:rsidRDefault="6233F7D5" w:rsidP="536E15C5">
      <w:pPr>
        <w:spacing w:after="0" w:line="240" w:lineRule="auto"/>
        <w:jc w:val="center"/>
        <w:rPr>
          <w:rFonts w:ascii="Arial Black" w:eastAsia="Arial Black" w:hAnsi="Arial Black" w:cs="Arial Black"/>
          <w:sz w:val="38"/>
          <w:szCs w:val="38"/>
        </w:rPr>
      </w:pPr>
      <w:r w:rsidRPr="536E15C5">
        <w:rPr>
          <w:rFonts w:ascii="Arial Black" w:eastAsia="Arial Black" w:hAnsi="Arial Black" w:cs="Arial Black"/>
          <w:sz w:val="38"/>
          <w:szCs w:val="38"/>
        </w:rPr>
        <w:t>Interview Question</w:t>
      </w:r>
      <w:r w:rsidR="00EF2640">
        <w:rPr>
          <w:rFonts w:ascii="Arial Black" w:eastAsia="Arial Black" w:hAnsi="Arial Black" w:cs="Arial Black"/>
          <w:sz w:val="38"/>
          <w:szCs w:val="38"/>
        </w:rPr>
        <w:t>s</w:t>
      </w:r>
      <w:r w:rsidRPr="536E15C5">
        <w:rPr>
          <w:rFonts w:ascii="Arial Black" w:eastAsia="Arial Black" w:hAnsi="Arial Black" w:cs="Arial Black"/>
          <w:sz w:val="38"/>
          <w:szCs w:val="38"/>
        </w:rPr>
        <w:t xml:space="preserve"> &amp; Rubric</w:t>
      </w:r>
    </w:p>
    <w:p w14:paraId="5526A2F5" w14:textId="74C510FF" w:rsidR="536E15C5" w:rsidRDefault="536E15C5" w:rsidP="536E15C5">
      <w:pPr>
        <w:spacing w:after="0" w:line="240" w:lineRule="auto"/>
        <w:jc w:val="center"/>
        <w:rPr>
          <w:rFonts w:ascii="Arial Black" w:eastAsia="Arial Black" w:hAnsi="Arial Black" w:cs="Arial Black"/>
          <w:sz w:val="38"/>
          <w:szCs w:val="38"/>
        </w:rPr>
      </w:pPr>
    </w:p>
    <w:p w14:paraId="1B3CF08C" w14:textId="06A50F64" w:rsidR="536E15C5" w:rsidRDefault="536E15C5" w:rsidP="536E15C5">
      <w:pPr>
        <w:spacing w:after="0" w:line="240" w:lineRule="auto"/>
        <w:jc w:val="center"/>
        <w:rPr>
          <w:rFonts w:ascii="Arial Black" w:eastAsia="Arial Black" w:hAnsi="Arial Black" w:cs="Arial Black"/>
          <w:sz w:val="38"/>
          <w:szCs w:val="38"/>
        </w:rPr>
      </w:pPr>
    </w:p>
    <w:p w14:paraId="7520EF62" w14:textId="16A8DDDE" w:rsidR="536E15C5" w:rsidRDefault="536E15C5" w:rsidP="536E15C5">
      <w:pPr>
        <w:spacing w:after="0" w:line="240" w:lineRule="auto"/>
        <w:jc w:val="center"/>
        <w:rPr>
          <w:rFonts w:ascii="Arial Black" w:eastAsia="Arial Black" w:hAnsi="Arial Black" w:cs="Arial Black"/>
          <w:sz w:val="38"/>
          <w:szCs w:val="38"/>
        </w:rPr>
      </w:pPr>
    </w:p>
    <w:p w14:paraId="0EB6919F" w14:textId="24370B29" w:rsidR="536E15C5" w:rsidRDefault="536E15C5" w:rsidP="536E15C5">
      <w:pPr>
        <w:spacing w:after="0" w:line="240" w:lineRule="auto"/>
        <w:jc w:val="center"/>
        <w:rPr>
          <w:rFonts w:ascii="Arial Black" w:eastAsia="Arial Black" w:hAnsi="Arial Black" w:cs="Arial Black"/>
          <w:sz w:val="38"/>
          <w:szCs w:val="38"/>
        </w:rPr>
      </w:pPr>
    </w:p>
    <w:p w14:paraId="7FE32400" w14:textId="3E9DC078" w:rsidR="536E15C5" w:rsidRDefault="536E15C5" w:rsidP="536E15C5">
      <w:pPr>
        <w:spacing w:after="0" w:line="240" w:lineRule="auto"/>
        <w:jc w:val="center"/>
        <w:rPr>
          <w:rFonts w:ascii="Arial Black" w:eastAsia="Arial Black" w:hAnsi="Arial Black" w:cs="Arial Black"/>
          <w:sz w:val="38"/>
          <w:szCs w:val="38"/>
        </w:rPr>
      </w:pPr>
    </w:p>
    <w:p w14:paraId="0FAC3370" w14:textId="7CB11811" w:rsidR="536E15C5" w:rsidRDefault="536E15C5" w:rsidP="536E15C5">
      <w:pPr>
        <w:spacing w:after="0" w:line="240" w:lineRule="auto"/>
        <w:jc w:val="center"/>
        <w:rPr>
          <w:rFonts w:ascii="Arial Black" w:eastAsia="Arial Black" w:hAnsi="Arial Black" w:cs="Arial Black"/>
          <w:sz w:val="38"/>
          <w:szCs w:val="38"/>
        </w:rPr>
      </w:pPr>
    </w:p>
    <w:p w14:paraId="51A1921D" w14:textId="0EA632B2" w:rsidR="536E15C5" w:rsidRDefault="536E15C5" w:rsidP="536E15C5">
      <w:pPr>
        <w:spacing w:after="0" w:line="240" w:lineRule="auto"/>
        <w:jc w:val="center"/>
        <w:rPr>
          <w:rFonts w:ascii="Arial Black" w:eastAsia="Arial Black" w:hAnsi="Arial Black" w:cs="Arial Black"/>
          <w:sz w:val="38"/>
          <w:szCs w:val="38"/>
        </w:rPr>
      </w:pPr>
    </w:p>
    <w:p w14:paraId="2351DDE1" w14:textId="6BF88910" w:rsidR="536E15C5" w:rsidRDefault="536E15C5" w:rsidP="536E15C5">
      <w:pPr>
        <w:spacing w:after="0" w:line="240" w:lineRule="auto"/>
        <w:jc w:val="center"/>
        <w:rPr>
          <w:rFonts w:ascii="Arial Black" w:eastAsia="Arial Black" w:hAnsi="Arial Black" w:cs="Arial Black"/>
          <w:sz w:val="38"/>
          <w:szCs w:val="38"/>
        </w:rPr>
      </w:pPr>
    </w:p>
    <w:p w14:paraId="22C23B87" w14:textId="3C2BB282" w:rsidR="536E15C5" w:rsidRDefault="536E15C5" w:rsidP="536E15C5">
      <w:pPr>
        <w:spacing w:after="0" w:line="240" w:lineRule="auto"/>
        <w:jc w:val="center"/>
        <w:rPr>
          <w:rFonts w:ascii="Arial Black" w:eastAsia="Arial Black" w:hAnsi="Arial Black" w:cs="Arial Black"/>
          <w:sz w:val="38"/>
          <w:szCs w:val="38"/>
        </w:rPr>
      </w:pPr>
    </w:p>
    <w:p w14:paraId="032B0934" w14:textId="6900A169" w:rsidR="536E15C5" w:rsidRDefault="536E15C5" w:rsidP="536E15C5">
      <w:pPr>
        <w:spacing w:after="0" w:line="240" w:lineRule="auto"/>
        <w:jc w:val="center"/>
        <w:rPr>
          <w:rFonts w:ascii="Arial Black" w:eastAsia="Arial Black" w:hAnsi="Arial Black" w:cs="Arial Black"/>
          <w:sz w:val="38"/>
          <w:szCs w:val="38"/>
        </w:rPr>
      </w:pPr>
    </w:p>
    <w:p w14:paraId="32E7869B" w14:textId="68ACB2A4" w:rsidR="6233F7D5" w:rsidRDefault="6233F7D5" w:rsidP="536E15C5">
      <w:pPr>
        <w:spacing w:after="0" w:line="288" w:lineRule="auto"/>
        <w:jc w:val="center"/>
        <w:rPr>
          <w:rFonts w:ascii="Arial" w:eastAsia="Arial" w:hAnsi="Arial" w:cs="Arial"/>
          <w:sz w:val="32"/>
          <w:szCs w:val="32"/>
        </w:rPr>
      </w:pPr>
      <w:r w:rsidRPr="536E15C5">
        <w:rPr>
          <w:rStyle w:val="normaltextrun"/>
          <w:rFonts w:ascii="Arial" w:eastAsia="Arial" w:hAnsi="Arial" w:cs="Arial"/>
          <w:b/>
          <w:bCs/>
          <w:sz w:val="32"/>
          <w:szCs w:val="32"/>
        </w:rPr>
        <w:t>Sherod Keen</w:t>
      </w:r>
      <w:r w:rsidRPr="536E15C5">
        <w:rPr>
          <w:rStyle w:val="eop"/>
          <w:rFonts w:ascii="Arial" w:eastAsia="Arial" w:hAnsi="Arial" w:cs="Arial"/>
          <w:sz w:val="32"/>
          <w:szCs w:val="32"/>
        </w:rPr>
        <w:t> </w:t>
      </w:r>
    </w:p>
    <w:p w14:paraId="1E30CA41" w14:textId="5C23F664" w:rsidR="6233F7D5" w:rsidRDefault="6233F7D5" w:rsidP="536E15C5">
      <w:pPr>
        <w:spacing w:after="0" w:line="288" w:lineRule="auto"/>
        <w:jc w:val="center"/>
        <w:rPr>
          <w:rFonts w:ascii="Calibri Light" w:eastAsia="Calibri Light" w:hAnsi="Calibri Light" w:cs="Calibri Light"/>
          <w:sz w:val="24"/>
          <w:szCs w:val="24"/>
        </w:rPr>
      </w:pPr>
      <w:r w:rsidRPr="536E15C5">
        <w:rPr>
          <w:rStyle w:val="normaltextrun"/>
          <w:rFonts w:ascii="Calibri Light" w:eastAsia="Calibri Light" w:hAnsi="Calibri Light" w:cs="Calibri Light"/>
          <w:b/>
          <w:bCs/>
          <w:sz w:val="24"/>
          <w:szCs w:val="24"/>
        </w:rPr>
        <w:t>President</w:t>
      </w:r>
      <w:r w:rsidRPr="536E15C5">
        <w:rPr>
          <w:rStyle w:val="eop"/>
          <w:rFonts w:ascii="Calibri Light" w:eastAsia="Calibri Light" w:hAnsi="Calibri Light" w:cs="Calibri Light"/>
          <w:sz w:val="24"/>
          <w:szCs w:val="24"/>
        </w:rPr>
        <w:t> </w:t>
      </w:r>
    </w:p>
    <w:p w14:paraId="2D0288F0" w14:textId="05611063" w:rsidR="6233F7D5" w:rsidRDefault="6233F7D5" w:rsidP="536E15C5">
      <w:pPr>
        <w:spacing w:after="180" w:line="288" w:lineRule="auto"/>
        <w:jc w:val="center"/>
        <w:rPr>
          <w:rFonts w:ascii="Calibri Light" w:eastAsia="Calibri Light" w:hAnsi="Calibri Light" w:cs="Calibri Light"/>
          <w:sz w:val="18"/>
          <w:szCs w:val="18"/>
        </w:rPr>
      </w:pPr>
      <w:r w:rsidRPr="536E15C5">
        <w:rPr>
          <w:rStyle w:val="normaltextrun"/>
          <w:rFonts w:ascii="Calibri Light" w:eastAsia="Calibri Light" w:hAnsi="Calibri Light" w:cs="Calibri Light"/>
          <w:b/>
          <w:bCs/>
          <w:sz w:val="18"/>
          <w:szCs w:val="18"/>
        </w:rPr>
        <w:t>Keen Logic</w:t>
      </w:r>
    </w:p>
    <w:p w14:paraId="18DD20F7" w14:textId="3DFADB01" w:rsidR="536E15C5" w:rsidRDefault="536E15C5">
      <w:r>
        <w:br w:type="page"/>
      </w:r>
    </w:p>
    <w:p w14:paraId="7C0964A7" w14:textId="6BF5DAC4" w:rsidR="34418903" w:rsidRDefault="34418903" w:rsidP="536E15C5">
      <w:pPr>
        <w:keepNext/>
        <w:keepLines/>
        <w:spacing w:before="240" w:after="0"/>
        <w:rPr>
          <w:rFonts w:asciiTheme="majorHAnsi" w:eastAsiaTheme="majorEastAsia" w:hAnsiTheme="majorHAnsi" w:cstheme="majorBidi"/>
          <w:b/>
          <w:bCs/>
          <w:sz w:val="32"/>
          <w:szCs w:val="32"/>
        </w:rPr>
      </w:pPr>
      <w:r w:rsidRPr="536E15C5">
        <w:rPr>
          <w:rFonts w:asciiTheme="majorHAnsi" w:eastAsiaTheme="majorEastAsia" w:hAnsiTheme="majorHAnsi" w:cstheme="majorBidi"/>
          <w:b/>
          <w:bCs/>
          <w:sz w:val="32"/>
          <w:szCs w:val="32"/>
        </w:rPr>
        <w:lastRenderedPageBreak/>
        <w:t>Table of Contents</w:t>
      </w:r>
    </w:p>
    <w:p w14:paraId="40303A48" w14:textId="5D632AA3" w:rsidR="536E15C5" w:rsidRDefault="536E15C5" w:rsidP="536E15C5"/>
    <w:sdt>
      <w:sdtPr>
        <w:id w:val="374912209"/>
        <w:docPartObj>
          <w:docPartGallery w:val="Table of Contents"/>
          <w:docPartUnique/>
        </w:docPartObj>
      </w:sdtPr>
      <w:sdtContent>
        <w:p w14:paraId="43D3C81F" w14:textId="257079EA" w:rsidR="007F0839" w:rsidRPr="007F0839" w:rsidRDefault="536E15C5" w:rsidP="536E15C5">
          <w:pPr>
            <w:pStyle w:val="TOC1"/>
            <w:tabs>
              <w:tab w:val="right" w:leader="dot" w:pos="10800"/>
            </w:tabs>
            <w:rPr>
              <w:rStyle w:val="Hyperlink"/>
              <w:noProof/>
            </w:rPr>
          </w:pPr>
          <w:r>
            <w:fldChar w:fldCharType="begin"/>
          </w:r>
          <w:r w:rsidR="00784D4C">
            <w:instrText>TOC \o "1-3" \h \z \u</w:instrText>
          </w:r>
          <w:r>
            <w:fldChar w:fldCharType="separate"/>
          </w:r>
          <w:hyperlink w:anchor="_Toc571121046">
            <w:r w:rsidRPr="536E15C5">
              <w:rPr>
                <w:rStyle w:val="Hyperlink"/>
              </w:rPr>
              <w:t>Scoring Rubric</w:t>
            </w:r>
            <w:r w:rsidR="00784D4C">
              <w:tab/>
            </w:r>
            <w:r w:rsidR="00784D4C">
              <w:fldChar w:fldCharType="begin"/>
            </w:r>
            <w:r w:rsidR="00784D4C">
              <w:instrText>PAGEREF _Toc571121046 \h</w:instrText>
            </w:r>
            <w:r w:rsidR="00784D4C">
              <w:fldChar w:fldCharType="separate"/>
            </w:r>
            <w:r w:rsidRPr="536E15C5">
              <w:rPr>
                <w:rStyle w:val="Hyperlink"/>
              </w:rPr>
              <w:t>1</w:t>
            </w:r>
            <w:r w:rsidR="00784D4C">
              <w:fldChar w:fldCharType="end"/>
            </w:r>
          </w:hyperlink>
        </w:p>
        <w:p w14:paraId="2EB12D19" w14:textId="29916604" w:rsidR="007F0839" w:rsidRPr="007F0839" w:rsidRDefault="00000000" w:rsidP="536E15C5">
          <w:pPr>
            <w:pStyle w:val="TOC1"/>
            <w:tabs>
              <w:tab w:val="right" w:leader="dot" w:pos="10800"/>
            </w:tabs>
            <w:rPr>
              <w:rStyle w:val="Hyperlink"/>
              <w:noProof/>
            </w:rPr>
          </w:pPr>
          <w:hyperlink w:anchor="_Toc383768530">
            <w:r w:rsidR="536E15C5" w:rsidRPr="536E15C5">
              <w:rPr>
                <w:rStyle w:val="Hyperlink"/>
              </w:rPr>
              <w:t>Guided Rubric Questions</w:t>
            </w:r>
            <w:r w:rsidR="003E409F">
              <w:tab/>
            </w:r>
            <w:r w:rsidR="003E409F">
              <w:fldChar w:fldCharType="begin"/>
            </w:r>
            <w:r w:rsidR="003E409F">
              <w:instrText>PAGEREF _Toc383768530 \h</w:instrText>
            </w:r>
            <w:r w:rsidR="003E409F">
              <w:fldChar w:fldCharType="separate"/>
            </w:r>
            <w:r w:rsidR="536E15C5" w:rsidRPr="536E15C5">
              <w:rPr>
                <w:rStyle w:val="Hyperlink"/>
              </w:rPr>
              <w:t>2</w:t>
            </w:r>
            <w:r w:rsidR="003E409F">
              <w:fldChar w:fldCharType="end"/>
            </w:r>
          </w:hyperlink>
        </w:p>
        <w:p w14:paraId="2ADED899" w14:textId="36B49C16" w:rsidR="536E15C5" w:rsidRDefault="00000000" w:rsidP="536E15C5">
          <w:pPr>
            <w:pStyle w:val="TOC1"/>
            <w:tabs>
              <w:tab w:val="right" w:leader="dot" w:pos="10800"/>
            </w:tabs>
            <w:rPr>
              <w:rStyle w:val="Hyperlink"/>
            </w:rPr>
          </w:pPr>
          <w:hyperlink w:anchor="_Toc463130268">
            <w:r w:rsidR="536E15C5" w:rsidRPr="536E15C5">
              <w:rPr>
                <w:rStyle w:val="Hyperlink"/>
              </w:rPr>
              <w:t>MSP Question Bank</w:t>
            </w:r>
            <w:r w:rsidR="536E15C5">
              <w:tab/>
            </w:r>
            <w:r w:rsidR="536E15C5">
              <w:fldChar w:fldCharType="begin"/>
            </w:r>
            <w:r w:rsidR="536E15C5">
              <w:instrText>PAGEREF _Toc463130268 \h</w:instrText>
            </w:r>
            <w:r w:rsidR="536E15C5">
              <w:fldChar w:fldCharType="separate"/>
            </w:r>
            <w:r w:rsidR="536E15C5" w:rsidRPr="536E15C5">
              <w:rPr>
                <w:rStyle w:val="Hyperlink"/>
              </w:rPr>
              <w:t>4</w:t>
            </w:r>
            <w:r w:rsidR="536E15C5">
              <w:fldChar w:fldCharType="end"/>
            </w:r>
          </w:hyperlink>
          <w:r w:rsidR="536E15C5">
            <w:fldChar w:fldCharType="end"/>
          </w:r>
        </w:p>
      </w:sdtContent>
    </w:sdt>
    <w:p w14:paraId="1DA997B7" w14:textId="6D31898A" w:rsidR="00784D4C" w:rsidRDefault="00784D4C" w:rsidP="00784D4C"/>
    <w:p w14:paraId="260F9F60" w14:textId="77777777" w:rsidR="00784D4C" w:rsidRDefault="00784D4C" w:rsidP="007D7803">
      <w:pPr>
        <w:pStyle w:val="Heading1"/>
        <w:jc w:val="center"/>
        <w:rPr>
          <w:b/>
          <w:bCs/>
          <w:color w:val="000000" w:themeColor="text1"/>
          <w:sz w:val="40"/>
          <w:szCs w:val="40"/>
          <w:u w:val="single"/>
        </w:rPr>
      </w:pPr>
    </w:p>
    <w:p w14:paraId="1D1CE711" w14:textId="77777777" w:rsidR="00784D4C" w:rsidRDefault="00784D4C" w:rsidP="00784D4C"/>
    <w:p w14:paraId="18692A2A" w14:textId="77777777" w:rsidR="00D6158A" w:rsidRDefault="00D6158A" w:rsidP="00784D4C"/>
    <w:p w14:paraId="68F52B58" w14:textId="77777777" w:rsidR="00D6158A" w:rsidRDefault="00D6158A" w:rsidP="00784D4C"/>
    <w:p w14:paraId="52317C78" w14:textId="77777777" w:rsidR="00D6158A" w:rsidRDefault="00D6158A" w:rsidP="00784D4C"/>
    <w:p w14:paraId="76B4C1B4" w14:textId="77777777" w:rsidR="003E48C0" w:rsidRDefault="003E48C0" w:rsidP="00784D4C"/>
    <w:p w14:paraId="20B69595" w14:textId="77777777" w:rsidR="00D6158A" w:rsidRDefault="00D6158A" w:rsidP="00784D4C"/>
    <w:p w14:paraId="517FC5C1" w14:textId="77777777" w:rsidR="00D6158A" w:rsidRDefault="00D6158A" w:rsidP="00784D4C"/>
    <w:p w14:paraId="7A5B94EE" w14:textId="77777777" w:rsidR="00D6158A" w:rsidRDefault="00D6158A" w:rsidP="00784D4C"/>
    <w:p w14:paraId="4C8F2049" w14:textId="77777777" w:rsidR="00D6158A" w:rsidRDefault="00D6158A" w:rsidP="00784D4C"/>
    <w:p w14:paraId="20370E8E" w14:textId="77777777" w:rsidR="00D6158A" w:rsidRDefault="00D6158A" w:rsidP="00784D4C"/>
    <w:p w14:paraId="670AE406" w14:textId="77777777" w:rsidR="00D6158A" w:rsidRDefault="00D6158A" w:rsidP="00784D4C"/>
    <w:p w14:paraId="079593AE" w14:textId="77777777" w:rsidR="00D6158A" w:rsidRDefault="00D6158A" w:rsidP="00784D4C"/>
    <w:p w14:paraId="4B616A89" w14:textId="77777777" w:rsidR="00D6158A" w:rsidRDefault="00D6158A" w:rsidP="00784D4C"/>
    <w:p w14:paraId="1D685253" w14:textId="77777777" w:rsidR="00D6158A" w:rsidRDefault="00D6158A" w:rsidP="00784D4C"/>
    <w:p w14:paraId="7CE751BC" w14:textId="77777777" w:rsidR="00D6158A" w:rsidRDefault="00D6158A" w:rsidP="00784D4C"/>
    <w:p w14:paraId="5EB7C1D9" w14:textId="77777777" w:rsidR="00D6158A" w:rsidRDefault="00D6158A" w:rsidP="00784D4C"/>
    <w:p w14:paraId="3DACA368" w14:textId="77777777" w:rsidR="00D6158A" w:rsidRDefault="00D6158A" w:rsidP="00784D4C"/>
    <w:p w14:paraId="2A1B1BD7" w14:textId="77777777" w:rsidR="00D6158A" w:rsidRDefault="00D6158A" w:rsidP="00784D4C"/>
    <w:p w14:paraId="62225786" w14:textId="77777777" w:rsidR="00D6158A" w:rsidRDefault="00D6158A" w:rsidP="00784D4C"/>
    <w:p w14:paraId="2D11DD28" w14:textId="77777777" w:rsidR="00D6158A" w:rsidRDefault="00D6158A" w:rsidP="00784D4C"/>
    <w:p w14:paraId="02B8DE06" w14:textId="527E5DCD" w:rsidR="536E15C5" w:rsidRDefault="536E15C5" w:rsidP="536E15C5"/>
    <w:p w14:paraId="32A351A7" w14:textId="77777777" w:rsidR="00D6158A" w:rsidRDefault="00D6158A" w:rsidP="00784D4C"/>
    <w:p w14:paraId="6065750B" w14:textId="77777777" w:rsidR="00D6158A" w:rsidRDefault="00D6158A" w:rsidP="00784D4C"/>
    <w:p w14:paraId="794C184A" w14:textId="77777777" w:rsidR="00D6158A" w:rsidRDefault="00D6158A" w:rsidP="00784D4C"/>
    <w:p w14:paraId="1D4948F6" w14:textId="4BF7AD54" w:rsidR="00B61825" w:rsidRPr="001C0B33" w:rsidRDefault="003C397E" w:rsidP="536E15C5">
      <w:pPr>
        <w:pStyle w:val="Heading1"/>
        <w:jc w:val="center"/>
        <w:rPr>
          <w:rFonts w:asciiTheme="minorHAnsi" w:hAnsiTheme="minorHAnsi" w:cstheme="minorBidi"/>
          <w:b/>
          <w:bCs/>
          <w:color w:val="auto"/>
          <w:sz w:val="48"/>
          <w:szCs w:val="48"/>
          <w:u w:val="single"/>
        </w:rPr>
      </w:pPr>
      <w:bookmarkStart w:id="0" w:name="_Toc571121046"/>
      <w:r w:rsidRPr="536E15C5">
        <w:rPr>
          <w:b/>
          <w:bCs/>
          <w:color w:val="auto"/>
        </w:rPr>
        <w:lastRenderedPageBreak/>
        <w:t xml:space="preserve">Scoring </w:t>
      </w:r>
      <w:r w:rsidR="00134054" w:rsidRPr="536E15C5">
        <w:rPr>
          <w:b/>
          <w:bCs/>
          <w:color w:val="auto"/>
        </w:rPr>
        <w:t>Rubric</w:t>
      </w:r>
      <w:bookmarkEnd w:id="0"/>
    </w:p>
    <w:p w14:paraId="6F11BA99" w14:textId="5EDCF698" w:rsidR="1B385CCD" w:rsidRDefault="1B385CCD" w:rsidP="536E15C5">
      <w:pPr>
        <w:jc w:val="center"/>
        <w:rPr>
          <w:sz w:val="24"/>
          <w:szCs w:val="24"/>
        </w:rPr>
      </w:pPr>
      <w:r w:rsidRPr="536E15C5">
        <w:rPr>
          <w:sz w:val="24"/>
          <w:szCs w:val="24"/>
        </w:rPr>
        <w:t>(</w:t>
      </w:r>
      <w:r w:rsidRPr="536E15C5">
        <w:rPr>
          <w:b/>
          <w:bCs/>
          <w:sz w:val="24"/>
          <w:szCs w:val="24"/>
        </w:rPr>
        <w:t>1</w:t>
      </w:r>
      <w:r w:rsidRPr="536E15C5">
        <w:rPr>
          <w:sz w:val="24"/>
          <w:szCs w:val="24"/>
        </w:rPr>
        <w:t xml:space="preserve"> - Poor Fit - </w:t>
      </w:r>
      <w:r w:rsidRPr="536E15C5">
        <w:rPr>
          <w:b/>
          <w:bCs/>
          <w:sz w:val="24"/>
          <w:szCs w:val="24"/>
        </w:rPr>
        <w:t>10</w:t>
      </w:r>
      <w:r w:rsidRPr="536E15C5">
        <w:rPr>
          <w:sz w:val="24"/>
          <w:szCs w:val="24"/>
        </w:rPr>
        <w:t xml:space="preserve"> - Great Fit)</w:t>
      </w:r>
    </w:p>
    <w:tbl>
      <w:tblPr>
        <w:tblStyle w:val="PlainTable1"/>
        <w:tblW w:w="11139"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blBorders>
        <w:tblLook w:val="04A0" w:firstRow="1" w:lastRow="0" w:firstColumn="1" w:lastColumn="0" w:noHBand="0" w:noVBand="1"/>
      </w:tblPr>
      <w:tblGrid>
        <w:gridCol w:w="3713"/>
        <w:gridCol w:w="2307"/>
        <w:gridCol w:w="5119"/>
      </w:tblGrid>
      <w:tr w:rsidR="00B61825" w14:paraId="6B27524A" w14:textId="77777777" w:rsidTr="00DF7F76">
        <w:trPr>
          <w:cnfStyle w:val="100000000000" w:firstRow="1" w:lastRow="0" w:firstColumn="0" w:lastColumn="0" w:oddVBand="0" w:evenVBand="0" w:oddHBand="0" w:evenHBand="0" w:firstRowFirstColumn="0" w:firstRowLastColumn="0" w:lastRowFirstColumn="0" w:lastRowLastColumn="0"/>
          <w:trHeight w:val="1291"/>
        </w:trPr>
        <w:tc>
          <w:tcPr>
            <w:cnfStyle w:val="001000000000" w:firstRow="0" w:lastRow="0" w:firstColumn="1" w:lastColumn="0" w:oddVBand="0" w:evenVBand="0" w:oddHBand="0" w:evenHBand="0" w:firstRowFirstColumn="0" w:firstRowLastColumn="0" w:lastRowFirstColumn="0" w:lastRowLastColumn="0"/>
            <w:tcW w:w="3713" w:type="dxa"/>
            <w:tcBorders>
              <w:bottom w:val="single" w:sz="18" w:space="0" w:color="auto"/>
            </w:tcBorders>
            <w:vAlign w:val="center"/>
          </w:tcPr>
          <w:p w14:paraId="0EC1C949" w14:textId="47CA0A68" w:rsidR="00B61825" w:rsidRPr="004D6317" w:rsidRDefault="00B61825" w:rsidP="00B61825">
            <w:pPr>
              <w:jc w:val="center"/>
              <w:rPr>
                <w:sz w:val="40"/>
                <w:szCs w:val="40"/>
                <w:u w:val="single"/>
              </w:rPr>
            </w:pPr>
            <w:commentRangeStart w:id="1"/>
            <w:r w:rsidRPr="004D6317">
              <w:rPr>
                <w:sz w:val="40"/>
                <w:szCs w:val="40"/>
                <w:u w:val="single"/>
              </w:rPr>
              <w:t>Scoring Areas</w:t>
            </w:r>
            <w:commentRangeEnd w:id="1"/>
            <w:r>
              <w:commentReference w:id="1"/>
            </w:r>
          </w:p>
        </w:tc>
        <w:tc>
          <w:tcPr>
            <w:tcW w:w="2307" w:type="dxa"/>
            <w:tcBorders>
              <w:bottom w:val="single" w:sz="18" w:space="0" w:color="auto"/>
            </w:tcBorders>
            <w:vAlign w:val="center"/>
          </w:tcPr>
          <w:p w14:paraId="3B53B50F" w14:textId="77E84FCB" w:rsidR="00B61825" w:rsidRPr="004D6317" w:rsidRDefault="00B61825" w:rsidP="00B61825">
            <w:pPr>
              <w:jc w:val="center"/>
              <w:cnfStyle w:val="100000000000" w:firstRow="1" w:lastRow="0" w:firstColumn="0" w:lastColumn="0" w:oddVBand="0" w:evenVBand="0" w:oddHBand="0" w:evenHBand="0" w:firstRowFirstColumn="0" w:firstRowLastColumn="0" w:lastRowFirstColumn="0" w:lastRowLastColumn="0"/>
              <w:rPr>
                <w:sz w:val="40"/>
                <w:szCs w:val="40"/>
                <w:u w:val="single"/>
              </w:rPr>
            </w:pPr>
            <w:r w:rsidRPr="004D6317">
              <w:rPr>
                <w:sz w:val="40"/>
                <w:szCs w:val="40"/>
                <w:u w:val="single"/>
              </w:rPr>
              <w:t>Score</w:t>
            </w:r>
          </w:p>
        </w:tc>
        <w:tc>
          <w:tcPr>
            <w:tcW w:w="5119" w:type="dxa"/>
            <w:tcBorders>
              <w:bottom w:val="single" w:sz="18" w:space="0" w:color="auto"/>
            </w:tcBorders>
            <w:vAlign w:val="center"/>
          </w:tcPr>
          <w:p w14:paraId="2C02313A" w14:textId="14D17A0C" w:rsidR="00B61825" w:rsidRPr="004D6317" w:rsidRDefault="00B61825" w:rsidP="00B61825">
            <w:pPr>
              <w:jc w:val="center"/>
              <w:cnfStyle w:val="100000000000" w:firstRow="1" w:lastRow="0" w:firstColumn="0" w:lastColumn="0" w:oddVBand="0" w:evenVBand="0" w:oddHBand="0" w:evenHBand="0" w:firstRowFirstColumn="0" w:firstRowLastColumn="0" w:lastRowFirstColumn="0" w:lastRowLastColumn="0"/>
              <w:rPr>
                <w:sz w:val="40"/>
                <w:szCs w:val="40"/>
                <w:u w:val="single"/>
              </w:rPr>
            </w:pPr>
            <w:r w:rsidRPr="004D6317">
              <w:rPr>
                <w:sz w:val="40"/>
                <w:szCs w:val="40"/>
                <w:u w:val="single"/>
              </w:rPr>
              <w:t>Comments</w:t>
            </w:r>
          </w:p>
        </w:tc>
      </w:tr>
      <w:tr w:rsidR="00B61825" w14:paraId="69B179C8" w14:textId="77777777" w:rsidTr="00DF7F76">
        <w:trPr>
          <w:cnfStyle w:val="000000100000" w:firstRow="0" w:lastRow="0" w:firstColumn="0" w:lastColumn="0" w:oddVBand="0" w:evenVBand="0" w:oddHBand="1" w:evenHBand="0" w:firstRowFirstColumn="0" w:firstRowLastColumn="0" w:lastRowFirstColumn="0" w:lastRowLastColumn="0"/>
          <w:trHeight w:val="1291"/>
        </w:trPr>
        <w:tc>
          <w:tcPr>
            <w:cnfStyle w:val="001000000000" w:firstRow="0" w:lastRow="0" w:firstColumn="1" w:lastColumn="0" w:oddVBand="0" w:evenVBand="0" w:oddHBand="0" w:evenHBand="0" w:firstRowFirstColumn="0" w:firstRowLastColumn="0" w:lastRowFirstColumn="0" w:lastRowLastColumn="0"/>
            <w:tcW w:w="3713" w:type="dxa"/>
            <w:tcBorders>
              <w:top w:val="single" w:sz="18" w:space="0" w:color="auto"/>
            </w:tcBorders>
            <w:vAlign w:val="center"/>
          </w:tcPr>
          <w:p w14:paraId="5E8CC104" w14:textId="192BCA04" w:rsidR="00B61825" w:rsidRPr="004D6317" w:rsidRDefault="00B61825" w:rsidP="00B61825">
            <w:pPr>
              <w:jc w:val="center"/>
              <w:rPr>
                <w:sz w:val="32"/>
                <w:szCs w:val="32"/>
              </w:rPr>
            </w:pPr>
            <w:r w:rsidRPr="004D6317">
              <w:rPr>
                <w:sz w:val="32"/>
                <w:szCs w:val="32"/>
              </w:rPr>
              <w:t>Secure</w:t>
            </w:r>
          </w:p>
        </w:tc>
        <w:tc>
          <w:tcPr>
            <w:tcW w:w="2307" w:type="dxa"/>
            <w:tcBorders>
              <w:top w:val="single" w:sz="18" w:space="0" w:color="auto"/>
            </w:tcBorders>
            <w:vAlign w:val="center"/>
          </w:tcPr>
          <w:p w14:paraId="58D59217" w14:textId="77777777" w:rsidR="00B61825" w:rsidRDefault="00B61825" w:rsidP="00BC02E9">
            <w:pPr>
              <w:jc w:val="center"/>
              <w:cnfStyle w:val="000000100000" w:firstRow="0" w:lastRow="0" w:firstColumn="0" w:lastColumn="0" w:oddVBand="0" w:evenVBand="0" w:oddHBand="1" w:evenHBand="0" w:firstRowFirstColumn="0" w:firstRowLastColumn="0" w:lastRowFirstColumn="0" w:lastRowLastColumn="0"/>
            </w:pPr>
          </w:p>
        </w:tc>
        <w:tc>
          <w:tcPr>
            <w:tcW w:w="5119" w:type="dxa"/>
            <w:tcBorders>
              <w:top w:val="single" w:sz="18" w:space="0" w:color="auto"/>
            </w:tcBorders>
            <w:vAlign w:val="center"/>
          </w:tcPr>
          <w:p w14:paraId="2C0C29EF" w14:textId="77777777" w:rsidR="00B61825" w:rsidRDefault="00B61825" w:rsidP="00BC02E9">
            <w:pPr>
              <w:jc w:val="center"/>
              <w:cnfStyle w:val="000000100000" w:firstRow="0" w:lastRow="0" w:firstColumn="0" w:lastColumn="0" w:oddVBand="0" w:evenVBand="0" w:oddHBand="1" w:evenHBand="0" w:firstRowFirstColumn="0" w:firstRowLastColumn="0" w:lastRowFirstColumn="0" w:lastRowLastColumn="0"/>
            </w:pPr>
          </w:p>
        </w:tc>
      </w:tr>
      <w:tr w:rsidR="00B61825" w14:paraId="7A8B02BE" w14:textId="77777777" w:rsidTr="00DF7F76">
        <w:trPr>
          <w:trHeight w:val="1345"/>
        </w:trPr>
        <w:tc>
          <w:tcPr>
            <w:cnfStyle w:val="001000000000" w:firstRow="0" w:lastRow="0" w:firstColumn="1" w:lastColumn="0" w:oddVBand="0" w:evenVBand="0" w:oddHBand="0" w:evenHBand="0" w:firstRowFirstColumn="0" w:firstRowLastColumn="0" w:lastRowFirstColumn="0" w:lastRowLastColumn="0"/>
            <w:tcW w:w="3713" w:type="dxa"/>
            <w:vAlign w:val="center"/>
          </w:tcPr>
          <w:p w14:paraId="5899E431" w14:textId="4841AAED" w:rsidR="00B61825" w:rsidRPr="004D6317" w:rsidRDefault="00B61825" w:rsidP="00B61825">
            <w:pPr>
              <w:jc w:val="center"/>
              <w:rPr>
                <w:sz w:val="32"/>
                <w:szCs w:val="32"/>
              </w:rPr>
            </w:pPr>
            <w:r w:rsidRPr="004D6317">
              <w:rPr>
                <w:sz w:val="32"/>
                <w:szCs w:val="32"/>
              </w:rPr>
              <w:t>Flexible</w:t>
            </w:r>
          </w:p>
        </w:tc>
        <w:tc>
          <w:tcPr>
            <w:tcW w:w="2307" w:type="dxa"/>
            <w:vAlign w:val="center"/>
          </w:tcPr>
          <w:p w14:paraId="22D41347" w14:textId="77777777" w:rsidR="00B61825" w:rsidRDefault="00B61825" w:rsidP="00BC02E9">
            <w:pPr>
              <w:jc w:val="center"/>
              <w:cnfStyle w:val="000000000000" w:firstRow="0" w:lastRow="0" w:firstColumn="0" w:lastColumn="0" w:oddVBand="0" w:evenVBand="0" w:oddHBand="0" w:evenHBand="0" w:firstRowFirstColumn="0" w:firstRowLastColumn="0" w:lastRowFirstColumn="0" w:lastRowLastColumn="0"/>
            </w:pPr>
          </w:p>
        </w:tc>
        <w:tc>
          <w:tcPr>
            <w:tcW w:w="5119" w:type="dxa"/>
            <w:vAlign w:val="center"/>
          </w:tcPr>
          <w:p w14:paraId="57267CB5" w14:textId="77777777" w:rsidR="00B61825" w:rsidRDefault="00B61825" w:rsidP="00BC02E9">
            <w:pPr>
              <w:jc w:val="center"/>
              <w:cnfStyle w:val="000000000000" w:firstRow="0" w:lastRow="0" w:firstColumn="0" w:lastColumn="0" w:oddVBand="0" w:evenVBand="0" w:oddHBand="0" w:evenHBand="0" w:firstRowFirstColumn="0" w:firstRowLastColumn="0" w:lastRowFirstColumn="0" w:lastRowLastColumn="0"/>
            </w:pPr>
          </w:p>
        </w:tc>
      </w:tr>
      <w:tr w:rsidR="00B61825" w14:paraId="37626201" w14:textId="77777777" w:rsidTr="00DF7F76">
        <w:trPr>
          <w:cnfStyle w:val="000000100000" w:firstRow="0" w:lastRow="0" w:firstColumn="0" w:lastColumn="0" w:oddVBand="0" w:evenVBand="0" w:oddHBand="1" w:evenHBand="0" w:firstRowFirstColumn="0" w:firstRowLastColumn="0" w:lastRowFirstColumn="0" w:lastRowLastColumn="0"/>
          <w:trHeight w:val="1291"/>
        </w:trPr>
        <w:tc>
          <w:tcPr>
            <w:cnfStyle w:val="001000000000" w:firstRow="0" w:lastRow="0" w:firstColumn="1" w:lastColumn="0" w:oddVBand="0" w:evenVBand="0" w:oddHBand="0" w:evenHBand="0" w:firstRowFirstColumn="0" w:firstRowLastColumn="0" w:lastRowFirstColumn="0" w:lastRowLastColumn="0"/>
            <w:tcW w:w="3713" w:type="dxa"/>
            <w:vAlign w:val="center"/>
          </w:tcPr>
          <w:p w14:paraId="41F52ECE" w14:textId="36C5591C" w:rsidR="00B61825" w:rsidRPr="004D6317" w:rsidRDefault="00B61825" w:rsidP="00B61825">
            <w:pPr>
              <w:jc w:val="center"/>
              <w:rPr>
                <w:sz w:val="32"/>
                <w:szCs w:val="32"/>
              </w:rPr>
            </w:pPr>
            <w:r w:rsidRPr="004D6317">
              <w:rPr>
                <w:sz w:val="32"/>
                <w:szCs w:val="32"/>
              </w:rPr>
              <w:t>Scalable</w:t>
            </w:r>
          </w:p>
        </w:tc>
        <w:tc>
          <w:tcPr>
            <w:tcW w:w="2307" w:type="dxa"/>
            <w:vAlign w:val="center"/>
          </w:tcPr>
          <w:p w14:paraId="7611715F" w14:textId="77777777" w:rsidR="00B61825" w:rsidRDefault="00B61825" w:rsidP="00BC02E9">
            <w:pPr>
              <w:jc w:val="center"/>
              <w:cnfStyle w:val="000000100000" w:firstRow="0" w:lastRow="0" w:firstColumn="0" w:lastColumn="0" w:oddVBand="0" w:evenVBand="0" w:oddHBand="1" w:evenHBand="0" w:firstRowFirstColumn="0" w:firstRowLastColumn="0" w:lastRowFirstColumn="0" w:lastRowLastColumn="0"/>
            </w:pPr>
          </w:p>
        </w:tc>
        <w:tc>
          <w:tcPr>
            <w:tcW w:w="5119" w:type="dxa"/>
            <w:vAlign w:val="center"/>
          </w:tcPr>
          <w:p w14:paraId="0E539406" w14:textId="77777777" w:rsidR="00B61825" w:rsidRDefault="00B61825" w:rsidP="00BC02E9">
            <w:pPr>
              <w:jc w:val="center"/>
              <w:cnfStyle w:val="000000100000" w:firstRow="0" w:lastRow="0" w:firstColumn="0" w:lastColumn="0" w:oddVBand="0" w:evenVBand="0" w:oddHBand="1" w:evenHBand="0" w:firstRowFirstColumn="0" w:firstRowLastColumn="0" w:lastRowFirstColumn="0" w:lastRowLastColumn="0"/>
            </w:pPr>
          </w:p>
        </w:tc>
      </w:tr>
      <w:tr w:rsidR="00B61825" w14:paraId="6B82369C" w14:textId="77777777" w:rsidTr="00DF7F76">
        <w:trPr>
          <w:trHeight w:val="1291"/>
        </w:trPr>
        <w:tc>
          <w:tcPr>
            <w:cnfStyle w:val="001000000000" w:firstRow="0" w:lastRow="0" w:firstColumn="1" w:lastColumn="0" w:oddVBand="0" w:evenVBand="0" w:oddHBand="0" w:evenHBand="0" w:firstRowFirstColumn="0" w:firstRowLastColumn="0" w:lastRowFirstColumn="0" w:lastRowLastColumn="0"/>
            <w:tcW w:w="3713" w:type="dxa"/>
            <w:vAlign w:val="center"/>
          </w:tcPr>
          <w:p w14:paraId="54568034" w14:textId="06A13A7C" w:rsidR="00B61825" w:rsidRPr="004D6317" w:rsidRDefault="00B61825" w:rsidP="00B61825">
            <w:pPr>
              <w:jc w:val="center"/>
              <w:rPr>
                <w:sz w:val="32"/>
                <w:szCs w:val="32"/>
              </w:rPr>
            </w:pPr>
            <w:r w:rsidRPr="004D6317">
              <w:rPr>
                <w:sz w:val="32"/>
                <w:szCs w:val="32"/>
              </w:rPr>
              <w:t>Sustainable</w:t>
            </w:r>
          </w:p>
        </w:tc>
        <w:tc>
          <w:tcPr>
            <w:tcW w:w="2307" w:type="dxa"/>
            <w:vAlign w:val="center"/>
          </w:tcPr>
          <w:p w14:paraId="15811B71" w14:textId="77777777" w:rsidR="00B61825" w:rsidRDefault="00B61825" w:rsidP="00BC02E9">
            <w:pPr>
              <w:jc w:val="center"/>
              <w:cnfStyle w:val="000000000000" w:firstRow="0" w:lastRow="0" w:firstColumn="0" w:lastColumn="0" w:oddVBand="0" w:evenVBand="0" w:oddHBand="0" w:evenHBand="0" w:firstRowFirstColumn="0" w:firstRowLastColumn="0" w:lastRowFirstColumn="0" w:lastRowLastColumn="0"/>
            </w:pPr>
          </w:p>
        </w:tc>
        <w:tc>
          <w:tcPr>
            <w:tcW w:w="5119" w:type="dxa"/>
            <w:vAlign w:val="center"/>
          </w:tcPr>
          <w:p w14:paraId="178F321D" w14:textId="77777777" w:rsidR="00B61825" w:rsidRDefault="00B61825" w:rsidP="00BC02E9">
            <w:pPr>
              <w:jc w:val="center"/>
              <w:cnfStyle w:val="000000000000" w:firstRow="0" w:lastRow="0" w:firstColumn="0" w:lastColumn="0" w:oddVBand="0" w:evenVBand="0" w:oddHBand="0" w:evenHBand="0" w:firstRowFirstColumn="0" w:firstRowLastColumn="0" w:lastRowFirstColumn="0" w:lastRowLastColumn="0"/>
            </w:pPr>
          </w:p>
        </w:tc>
      </w:tr>
      <w:tr w:rsidR="00B61825" w14:paraId="54357E75" w14:textId="77777777" w:rsidTr="00DF7F76">
        <w:trPr>
          <w:cnfStyle w:val="000000100000" w:firstRow="0" w:lastRow="0" w:firstColumn="0" w:lastColumn="0" w:oddVBand="0" w:evenVBand="0" w:oddHBand="1" w:evenHBand="0" w:firstRowFirstColumn="0" w:firstRowLastColumn="0" w:lastRowFirstColumn="0" w:lastRowLastColumn="0"/>
          <w:trHeight w:val="1291"/>
        </w:trPr>
        <w:tc>
          <w:tcPr>
            <w:cnfStyle w:val="001000000000" w:firstRow="0" w:lastRow="0" w:firstColumn="1" w:lastColumn="0" w:oddVBand="0" w:evenVBand="0" w:oddHBand="0" w:evenHBand="0" w:firstRowFirstColumn="0" w:firstRowLastColumn="0" w:lastRowFirstColumn="0" w:lastRowLastColumn="0"/>
            <w:tcW w:w="3713" w:type="dxa"/>
            <w:tcBorders>
              <w:bottom w:val="single" w:sz="4" w:space="0" w:color="auto"/>
            </w:tcBorders>
            <w:vAlign w:val="center"/>
          </w:tcPr>
          <w:p w14:paraId="7D75E1B9" w14:textId="60BAFA3B" w:rsidR="00B61825" w:rsidRPr="004D6317" w:rsidRDefault="00B61825" w:rsidP="00B61825">
            <w:pPr>
              <w:jc w:val="center"/>
              <w:rPr>
                <w:sz w:val="32"/>
                <w:szCs w:val="32"/>
              </w:rPr>
            </w:pPr>
            <w:r w:rsidRPr="004D6317">
              <w:rPr>
                <w:sz w:val="32"/>
                <w:szCs w:val="32"/>
              </w:rPr>
              <w:t>Level of Service</w:t>
            </w:r>
          </w:p>
        </w:tc>
        <w:tc>
          <w:tcPr>
            <w:tcW w:w="2307" w:type="dxa"/>
            <w:tcBorders>
              <w:bottom w:val="single" w:sz="4" w:space="0" w:color="auto"/>
            </w:tcBorders>
            <w:vAlign w:val="center"/>
          </w:tcPr>
          <w:p w14:paraId="2E617B82" w14:textId="77777777" w:rsidR="00B61825" w:rsidRDefault="00B61825" w:rsidP="00BC02E9">
            <w:pPr>
              <w:jc w:val="center"/>
              <w:cnfStyle w:val="000000100000" w:firstRow="0" w:lastRow="0" w:firstColumn="0" w:lastColumn="0" w:oddVBand="0" w:evenVBand="0" w:oddHBand="1" w:evenHBand="0" w:firstRowFirstColumn="0" w:firstRowLastColumn="0" w:lastRowFirstColumn="0" w:lastRowLastColumn="0"/>
            </w:pPr>
          </w:p>
        </w:tc>
        <w:tc>
          <w:tcPr>
            <w:tcW w:w="5119" w:type="dxa"/>
            <w:tcBorders>
              <w:bottom w:val="single" w:sz="4" w:space="0" w:color="auto"/>
            </w:tcBorders>
            <w:vAlign w:val="center"/>
          </w:tcPr>
          <w:p w14:paraId="35AD4B7B" w14:textId="77777777" w:rsidR="00B61825" w:rsidRDefault="00B61825" w:rsidP="00BC02E9">
            <w:pPr>
              <w:jc w:val="center"/>
              <w:cnfStyle w:val="000000100000" w:firstRow="0" w:lastRow="0" w:firstColumn="0" w:lastColumn="0" w:oddVBand="0" w:evenVBand="0" w:oddHBand="1" w:evenHBand="0" w:firstRowFirstColumn="0" w:firstRowLastColumn="0" w:lastRowFirstColumn="0" w:lastRowLastColumn="0"/>
            </w:pPr>
          </w:p>
        </w:tc>
      </w:tr>
      <w:tr w:rsidR="00666816" w14:paraId="2A327C38" w14:textId="77777777" w:rsidTr="00DF7F76">
        <w:trPr>
          <w:trHeight w:val="1291"/>
        </w:trPr>
        <w:tc>
          <w:tcPr>
            <w:cnfStyle w:val="001000000000" w:firstRow="0" w:lastRow="0" w:firstColumn="1" w:lastColumn="0" w:oddVBand="0" w:evenVBand="0" w:oddHBand="0" w:evenHBand="0" w:firstRowFirstColumn="0" w:firstRowLastColumn="0" w:lastRowFirstColumn="0" w:lastRowLastColumn="0"/>
            <w:tcW w:w="3713" w:type="dxa"/>
            <w:tcBorders>
              <w:top w:val="single" w:sz="4" w:space="0" w:color="auto"/>
              <w:bottom w:val="single" w:sz="4" w:space="0" w:color="auto"/>
            </w:tcBorders>
            <w:vAlign w:val="center"/>
          </w:tcPr>
          <w:p w14:paraId="4910D120" w14:textId="78B37150" w:rsidR="00666816" w:rsidRPr="004D6317" w:rsidRDefault="00666816" w:rsidP="00B61825">
            <w:pPr>
              <w:jc w:val="center"/>
              <w:rPr>
                <w:sz w:val="32"/>
                <w:szCs w:val="32"/>
              </w:rPr>
            </w:pPr>
            <w:r>
              <w:rPr>
                <w:sz w:val="32"/>
                <w:szCs w:val="32"/>
              </w:rPr>
              <w:t>Rapport</w:t>
            </w:r>
          </w:p>
        </w:tc>
        <w:tc>
          <w:tcPr>
            <w:tcW w:w="2307" w:type="dxa"/>
            <w:tcBorders>
              <w:top w:val="single" w:sz="4" w:space="0" w:color="auto"/>
              <w:bottom w:val="single" w:sz="4" w:space="0" w:color="auto"/>
            </w:tcBorders>
            <w:vAlign w:val="center"/>
          </w:tcPr>
          <w:p w14:paraId="25339CCE" w14:textId="77777777" w:rsidR="00666816" w:rsidRDefault="00666816" w:rsidP="00BC02E9">
            <w:pPr>
              <w:jc w:val="center"/>
              <w:cnfStyle w:val="000000000000" w:firstRow="0" w:lastRow="0" w:firstColumn="0" w:lastColumn="0" w:oddVBand="0" w:evenVBand="0" w:oddHBand="0" w:evenHBand="0" w:firstRowFirstColumn="0" w:firstRowLastColumn="0" w:lastRowFirstColumn="0" w:lastRowLastColumn="0"/>
            </w:pPr>
          </w:p>
        </w:tc>
        <w:tc>
          <w:tcPr>
            <w:tcW w:w="5119" w:type="dxa"/>
            <w:tcBorders>
              <w:top w:val="single" w:sz="4" w:space="0" w:color="auto"/>
              <w:bottom w:val="single" w:sz="4" w:space="0" w:color="auto"/>
            </w:tcBorders>
            <w:vAlign w:val="center"/>
          </w:tcPr>
          <w:p w14:paraId="48135F0E" w14:textId="77777777" w:rsidR="00666816" w:rsidRDefault="00666816" w:rsidP="00BC02E9">
            <w:pPr>
              <w:jc w:val="center"/>
              <w:cnfStyle w:val="000000000000" w:firstRow="0" w:lastRow="0" w:firstColumn="0" w:lastColumn="0" w:oddVBand="0" w:evenVBand="0" w:oddHBand="0" w:evenHBand="0" w:firstRowFirstColumn="0" w:firstRowLastColumn="0" w:lastRowFirstColumn="0" w:lastRowLastColumn="0"/>
            </w:pPr>
          </w:p>
        </w:tc>
      </w:tr>
      <w:tr w:rsidR="00666816" w14:paraId="7E2674C1" w14:textId="77777777" w:rsidTr="00DF7F76">
        <w:trPr>
          <w:cnfStyle w:val="000000100000" w:firstRow="0" w:lastRow="0" w:firstColumn="0" w:lastColumn="0" w:oddVBand="0" w:evenVBand="0" w:oddHBand="1" w:evenHBand="0" w:firstRowFirstColumn="0" w:firstRowLastColumn="0" w:lastRowFirstColumn="0" w:lastRowLastColumn="0"/>
          <w:trHeight w:val="1291"/>
        </w:trPr>
        <w:tc>
          <w:tcPr>
            <w:cnfStyle w:val="001000000000" w:firstRow="0" w:lastRow="0" w:firstColumn="1" w:lastColumn="0" w:oddVBand="0" w:evenVBand="0" w:oddHBand="0" w:evenHBand="0" w:firstRowFirstColumn="0" w:firstRowLastColumn="0" w:lastRowFirstColumn="0" w:lastRowLastColumn="0"/>
            <w:tcW w:w="3713" w:type="dxa"/>
            <w:tcBorders>
              <w:top w:val="single" w:sz="4" w:space="0" w:color="auto"/>
              <w:bottom w:val="single" w:sz="4" w:space="0" w:color="auto"/>
            </w:tcBorders>
            <w:vAlign w:val="center"/>
          </w:tcPr>
          <w:p w14:paraId="0A06179B" w14:textId="7FCFA514" w:rsidR="00666816" w:rsidRDefault="00666816" w:rsidP="00B61825">
            <w:pPr>
              <w:jc w:val="center"/>
              <w:rPr>
                <w:sz w:val="32"/>
                <w:szCs w:val="32"/>
              </w:rPr>
            </w:pPr>
            <w:r>
              <w:rPr>
                <w:sz w:val="32"/>
                <w:szCs w:val="32"/>
              </w:rPr>
              <w:t>Technology Stack</w:t>
            </w:r>
          </w:p>
        </w:tc>
        <w:tc>
          <w:tcPr>
            <w:tcW w:w="2307" w:type="dxa"/>
            <w:tcBorders>
              <w:top w:val="single" w:sz="4" w:space="0" w:color="auto"/>
              <w:bottom w:val="single" w:sz="4" w:space="0" w:color="auto"/>
            </w:tcBorders>
            <w:vAlign w:val="center"/>
          </w:tcPr>
          <w:p w14:paraId="26C45047" w14:textId="77777777" w:rsidR="00666816" w:rsidRDefault="00666816" w:rsidP="00BC02E9">
            <w:pPr>
              <w:jc w:val="center"/>
              <w:cnfStyle w:val="000000100000" w:firstRow="0" w:lastRow="0" w:firstColumn="0" w:lastColumn="0" w:oddVBand="0" w:evenVBand="0" w:oddHBand="1" w:evenHBand="0" w:firstRowFirstColumn="0" w:firstRowLastColumn="0" w:lastRowFirstColumn="0" w:lastRowLastColumn="0"/>
            </w:pPr>
          </w:p>
        </w:tc>
        <w:tc>
          <w:tcPr>
            <w:tcW w:w="5119" w:type="dxa"/>
            <w:tcBorders>
              <w:top w:val="single" w:sz="4" w:space="0" w:color="auto"/>
              <w:bottom w:val="single" w:sz="4" w:space="0" w:color="auto"/>
            </w:tcBorders>
            <w:vAlign w:val="center"/>
          </w:tcPr>
          <w:p w14:paraId="54488BC2" w14:textId="77777777" w:rsidR="00666816" w:rsidRDefault="00666816" w:rsidP="00BC02E9">
            <w:pPr>
              <w:jc w:val="center"/>
              <w:cnfStyle w:val="000000100000" w:firstRow="0" w:lastRow="0" w:firstColumn="0" w:lastColumn="0" w:oddVBand="0" w:evenVBand="0" w:oddHBand="1" w:evenHBand="0" w:firstRowFirstColumn="0" w:firstRowLastColumn="0" w:lastRowFirstColumn="0" w:lastRowLastColumn="0"/>
            </w:pPr>
          </w:p>
        </w:tc>
      </w:tr>
      <w:tr w:rsidR="00666816" w14:paraId="4E1BA97F" w14:textId="77777777" w:rsidTr="00DF7F76">
        <w:trPr>
          <w:trHeight w:val="1291"/>
        </w:trPr>
        <w:tc>
          <w:tcPr>
            <w:cnfStyle w:val="001000000000" w:firstRow="0" w:lastRow="0" w:firstColumn="1" w:lastColumn="0" w:oddVBand="0" w:evenVBand="0" w:oddHBand="0" w:evenHBand="0" w:firstRowFirstColumn="0" w:firstRowLastColumn="0" w:lastRowFirstColumn="0" w:lastRowLastColumn="0"/>
            <w:tcW w:w="3713" w:type="dxa"/>
            <w:tcBorders>
              <w:top w:val="single" w:sz="4" w:space="0" w:color="auto"/>
              <w:bottom w:val="single" w:sz="18" w:space="0" w:color="auto"/>
            </w:tcBorders>
            <w:vAlign w:val="center"/>
          </w:tcPr>
          <w:p w14:paraId="3C230759" w14:textId="759819E0" w:rsidR="00666816" w:rsidRDefault="00666816" w:rsidP="00B61825">
            <w:pPr>
              <w:jc w:val="center"/>
              <w:rPr>
                <w:sz w:val="32"/>
                <w:szCs w:val="32"/>
              </w:rPr>
            </w:pPr>
            <w:r>
              <w:rPr>
                <w:sz w:val="32"/>
                <w:szCs w:val="32"/>
              </w:rPr>
              <w:t>Vision</w:t>
            </w:r>
          </w:p>
        </w:tc>
        <w:tc>
          <w:tcPr>
            <w:tcW w:w="2307" w:type="dxa"/>
            <w:tcBorders>
              <w:top w:val="single" w:sz="4" w:space="0" w:color="auto"/>
              <w:bottom w:val="single" w:sz="18" w:space="0" w:color="auto"/>
            </w:tcBorders>
            <w:vAlign w:val="center"/>
          </w:tcPr>
          <w:p w14:paraId="26DDB4F4" w14:textId="77777777" w:rsidR="00666816" w:rsidRDefault="00666816" w:rsidP="00BC02E9">
            <w:pPr>
              <w:jc w:val="center"/>
              <w:cnfStyle w:val="000000000000" w:firstRow="0" w:lastRow="0" w:firstColumn="0" w:lastColumn="0" w:oddVBand="0" w:evenVBand="0" w:oddHBand="0" w:evenHBand="0" w:firstRowFirstColumn="0" w:firstRowLastColumn="0" w:lastRowFirstColumn="0" w:lastRowLastColumn="0"/>
            </w:pPr>
          </w:p>
        </w:tc>
        <w:tc>
          <w:tcPr>
            <w:tcW w:w="5119" w:type="dxa"/>
            <w:tcBorders>
              <w:top w:val="single" w:sz="4" w:space="0" w:color="auto"/>
              <w:bottom w:val="single" w:sz="18" w:space="0" w:color="auto"/>
            </w:tcBorders>
            <w:vAlign w:val="center"/>
          </w:tcPr>
          <w:p w14:paraId="2273C364" w14:textId="77777777" w:rsidR="00666816" w:rsidRDefault="00666816" w:rsidP="00BC02E9">
            <w:pPr>
              <w:jc w:val="center"/>
              <w:cnfStyle w:val="000000000000" w:firstRow="0" w:lastRow="0" w:firstColumn="0" w:lastColumn="0" w:oddVBand="0" w:evenVBand="0" w:oddHBand="0" w:evenHBand="0" w:firstRowFirstColumn="0" w:firstRowLastColumn="0" w:lastRowFirstColumn="0" w:lastRowLastColumn="0"/>
            </w:pPr>
          </w:p>
        </w:tc>
      </w:tr>
      <w:tr w:rsidR="00C63F1A" w14:paraId="643619F4" w14:textId="77777777" w:rsidTr="00DF7F76">
        <w:trPr>
          <w:cnfStyle w:val="000000100000" w:firstRow="0" w:lastRow="0" w:firstColumn="0" w:lastColumn="0" w:oddVBand="0" w:evenVBand="0" w:oddHBand="1" w:evenHBand="0" w:firstRowFirstColumn="0" w:firstRowLastColumn="0" w:lastRowFirstColumn="0" w:lastRowLastColumn="0"/>
          <w:trHeight w:val="1291"/>
        </w:trPr>
        <w:tc>
          <w:tcPr>
            <w:cnfStyle w:val="001000000000" w:firstRow="0" w:lastRow="0" w:firstColumn="1" w:lastColumn="0" w:oddVBand="0" w:evenVBand="0" w:oddHBand="0" w:evenHBand="0" w:firstRowFirstColumn="0" w:firstRowLastColumn="0" w:lastRowFirstColumn="0" w:lastRowLastColumn="0"/>
            <w:tcW w:w="3713" w:type="dxa"/>
            <w:tcBorders>
              <w:top w:val="single" w:sz="18" w:space="0" w:color="auto"/>
            </w:tcBorders>
            <w:vAlign w:val="center"/>
          </w:tcPr>
          <w:p w14:paraId="1E63A984" w14:textId="53DB6BA7" w:rsidR="00C63F1A" w:rsidRPr="00C63F1A" w:rsidRDefault="00C63F1A" w:rsidP="00B61825">
            <w:pPr>
              <w:jc w:val="center"/>
              <w:rPr>
                <w:sz w:val="32"/>
                <w:szCs w:val="32"/>
                <w:u w:val="single"/>
              </w:rPr>
            </w:pPr>
            <w:r w:rsidRPr="00C63F1A">
              <w:rPr>
                <w:sz w:val="32"/>
                <w:szCs w:val="32"/>
                <w:u w:val="single"/>
              </w:rPr>
              <w:t>Total Score</w:t>
            </w:r>
            <w:r>
              <w:rPr>
                <w:sz w:val="32"/>
                <w:szCs w:val="32"/>
                <w:u w:val="single"/>
              </w:rPr>
              <w:t xml:space="preserve">: </w:t>
            </w:r>
          </w:p>
        </w:tc>
        <w:tc>
          <w:tcPr>
            <w:tcW w:w="2307" w:type="dxa"/>
            <w:tcBorders>
              <w:top w:val="single" w:sz="18" w:space="0" w:color="auto"/>
            </w:tcBorders>
            <w:vAlign w:val="center"/>
          </w:tcPr>
          <w:p w14:paraId="706AE585" w14:textId="710002C5" w:rsidR="00C63F1A" w:rsidRDefault="00C63F1A" w:rsidP="00BC02E9">
            <w:pPr>
              <w:jc w:val="center"/>
              <w:cnfStyle w:val="000000100000" w:firstRow="0" w:lastRow="0" w:firstColumn="0" w:lastColumn="0" w:oddVBand="0" w:evenVBand="0" w:oddHBand="1" w:evenHBand="0" w:firstRowFirstColumn="0" w:firstRowLastColumn="0" w:lastRowFirstColumn="0" w:lastRowLastColumn="0"/>
            </w:pPr>
          </w:p>
        </w:tc>
        <w:tc>
          <w:tcPr>
            <w:tcW w:w="5119" w:type="dxa"/>
            <w:tcBorders>
              <w:top w:val="single" w:sz="18" w:space="0" w:color="auto"/>
            </w:tcBorders>
            <w:vAlign w:val="center"/>
          </w:tcPr>
          <w:p w14:paraId="4FF424D7" w14:textId="77777777" w:rsidR="00C63F1A" w:rsidRDefault="00C63F1A" w:rsidP="00BC02E9">
            <w:pPr>
              <w:jc w:val="center"/>
              <w:cnfStyle w:val="000000100000" w:firstRow="0" w:lastRow="0" w:firstColumn="0" w:lastColumn="0" w:oddVBand="0" w:evenVBand="0" w:oddHBand="1" w:evenHBand="0" w:firstRowFirstColumn="0" w:firstRowLastColumn="0" w:lastRowFirstColumn="0" w:lastRowLastColumn="0"/>
            </w:pPr>
          </w:p>
        </w:tc>
      </w:tr>
    </w:tbl>
    <w:p w14:paraId="60D426D9" w14:textId="0750019A" w:rsidR="004D6317" w:rsidRPr="001C0B33" w:rsidRDefault="107B6D4A" w:rsidP="536E15C5">
      <w:pPr>
        <w:pStyle w:val="Heading1"/>
        <w:jc w:val="center"/>
        <w:rPr>
          <w:b/>
          <w:bCs/>
          <w:color w:val="auto"/>
        </w:rPr>
      </w:pPr>
      <w:bookmarkStart w:id="6" w:name="_Toc383768530"/>
      <w:r>
        <w:br w:type="page"/>
      </w:r>
      <w:commentRangeStart w:id="7"/>
      <w:r w:rsidR="004D6317" w:rsidRPr="536E15C5">
        <w:rPr>
          <w:b/>
          <w:bCs/>
          <w:color w:val="auto"/>
        </w:rPr>
        <w:lastRenderedPageBreak/>
        <w:t>Guided Rubric Questions</w:t>
      </w:r>
      <w:commentRangeEnd w:id="7"/>
      <w:r>
        <w:rPr>
          <w:rStyle w:val="CommentReference"/>
        </w:rPr>
        <w:commentReference w:id="7"/>
      </w:r>
      <w:bookmarkEnd w:id="6"/>
    </w:p>
    <w:p w14:paraId="4F6A0338" w14:textId="7C17A367" w:rsidR="00C63F1A" w:rsidRDefault="00C63F1A" w:rsidP="536E15C5">
      <w:pPr>
        <w:jc w:val="center"/>
        <w:rPr>
          <w:i/>
          <w:iCs/>
          <w:sz w:val="24"/>
          <w:szCs w:val="24"/>
        </w:rPr>
      </w:pPr>
      <w:commentRangeStart w:id="12"/>
      <w:r w:rsidRPr="536E15C5">
        <w:rPr>
          <w:i/>
          <w:iCs/>
          <w:sz w:val="24"/>
          <w:szCs w:val="24"/>
        </w:rPr>
        <w:t>Included below are some sample questions to get you started. Feel free to add as many questions as you see fit for your organization.</w:t>
      </w:r>
      <w:commentRangeEnd w:id="12"/>
      <w:r>
        <w:rPr>
          <w:rStyle w:val="CommentReference"/>
        </w:rPr>
        <w:commentReference w:id="12"/>
      </w:r>
    </w:p>
    <w:p w14:paraId="00F36D60" w14:textId="77777777" w:rsidR="008634C5" w:rsidRPr="008634C5" w:rsidRDefault="008634C5" w:rsidP="008634C5">
      <w:pPr>
        <w:pStyle w:val="ListParagraph"/>
        <w:numPr>
          <w:ilvl w:val="0"/>
          <w:numId w:val="5"/>
        </w:numPr>
        <w:rPr>
          <w:sz w:val="24"/>
          <w:szCs w:val="24"/>
          <w:u w:val="single"/>
        </w:rPr>
      </w:pPr>
      <w:r w:rsidRPr="107B6D4A">
        <w:rPr>
          <w:sz w:val="24"/>
          <w:szCs w:val="24"/>
          <w:u w:val="single"/>
        </w:rPr>
        <w:t>Secure</w:t>
      </w:r>
    </w:p>
    <w:p w14:paraId="64FC445A" w14:textId="10701E74" w:rsidR="008634C5" w:rsidRDefault="008634C5" w:rsidP="008634C5">
      <w:pPr>
        <w:pStyle w:val="ListParagraph"/>
        <w:numPr>
          <w:ilvl w:val="0"/>
          <w:numId w:val="8"/>
        </w:numPr>
        <w:rPr>
          <w:sz w:val="24"/>
          <w:szCs w:val="24"/>
        </w:rPr>
      </w:pPr>
      <w:r w:rsidRPr="008634C5">
        <w:rPr>
          <w:sz w:val="24"/>
          <w:szCs w:val="24"/>
        </w:rPr>
        <w:t>Does the MSP have the security certifications required by my state/districts?</w:t>
      </w:r>
    </w:p>
    <w:p w14:paraId="7E38D454" w14:textId="0CE195E1" w:rsidR="008634C5" w:rsidRPr="00520C71" w:rsidRDefault="008634C5" w:rsidP="00520C71">
      <w:pPr>
        <w:pStyle w:val="ListParagraph"/>
        <w:numPr>
          <w:ilvl w:val="0"/>
          <w:numId w:val="8"/>
        </w:numPr>
        <w:rPr>
          <w:sz w:val="24"/>
          <w:szCs w:val="24"/>
        </w:rPr>
      </w:pPr>
    </w:p>
    <w:p w14:paraId="088955C3" w14:textId="736EDBB9" w:rsidR="008634C5" w:rsidRPr="008634C5" w:rsidRDefault="008634C5" w:rsidP="008634C5">
      <w:pPr>
        <w:pStyle w:val="ListParagraph"/>
        <w:numPr>
          <w:ilvl w:val="0"/>
          <w:numId w:val="5"/>
        </w:numPr>
        <w:rPr>
          <w:sz w:val="24"/>
          <w:szCs w:val="24"/>
          <w:u w:val="single"/>
        </w:rPr>
      </w:pPr>
      <w:r w:rsidRPr="107B6D4A">
        <w:rPr>
          <w:sz w:val="24"/>
          <w:szCs w:val="24"/>
          <w:u w:val="single"/>
        </w:rPr>
        <w:t>Flexible</w:t>
      </w:r>
    </w:p>
    <w:p w14:paraId="27EDB68C" w14:textId="1056FDAA" w:rsidR="008634C5" w:rsidRDefault="795D3AE4" w:rsidP="008634C5">
      <w:pPr>
        <w:pStyle w:val="ListParagraph"/>
        <w:numPr>
          <w:ilvl w:val="0"/>
          <w:numId w:val="9"/>
        </w:numPr>
        <w:rPr>
          <w:sz w:val="24"/>
          <w:szCs w:val="24"/>
        </w:rPr>
      </w:pPr>
      <w:r w:rsidRPr="1CAF50EC">
        <w:rPr>
          <w:sz w:val="24"/>
          <w:szCs w:val="24"/>
        </w:rPr>
        <w:t xml:space="preserve">What </w:t>
      </w:r>
      <w:r w:rsidRPr="45F576BE">
        <w:rPr>
          <w:sz w:val="24"/>
          <w:szCs w:val="24"/>
        </w:rPr>
        <w:t>options</w:t>
      </w:r>
      <w:r w:rsidR="008634C5" w:rsidRPr="107B6D4A">
        <w:rPr>
          <w:sz w:val="24"/>
          <w:szCs w:val="24"/>
        </w:rPr>
        <w:t xml:space="preserve"> for hosting the ODS, </w:t>
      </w:r>
      <w:r w:rsidR="6B8A8B8F" w:rsidRPr="107B6D4A">
        <w:rPr>
          <w:sz w:val="24"/>
          <w:szCs w:val="24"/>
        </w:rPr>
        <w:t>API, and reporting structures (</w:t>
      </w:r>
      <w:r w:rsidR="008634C5" w:rsidRPr="107B6D4A">
        <w:rPr>
          <w:sz w:val="24"/>
          <w:szCs w:val="24"/>
        </w:rPr>
        <w:t>Data Warehouse</w:t>
      </w:r>
      <w:r w:rsidR="6B8A8B8F" w:rsidRPr="107B6D4A">
        <w:rPr>
          <w:sz w:val="24"/>
          <w:szCs w:val="24"/>
        </w:rPr>
        <w:t>, Data Lake, Data Marts, etc</w:t>
      </w:r>
      <w:r w:rsidR="6B8A8B8F" w:rsidRPr="45F576BE">
        <w:rPr>
          <w:sz w:val="24"/>
          <w:szCs w:val="24"/>
        </w:rPr>
        <w:t>.)</w:t>
      </w:r>
      <w:r w:rsidR="5032504E" w:rsidRPr="45F576BE">
        <w:rPr>
          <w:sz w:val="24"/>
          <w:szCs w:val="24"/>
        </w:rPr>
        <w:t xml:space="preserve"> </w:t>
      </w:r>
      <w:r w:rsidR="5032504E" w:rsidRPr="2171B90E">
        <w:rPr>
          <w:sz w:val="24"/>
          <w:szCs w:val="24"/>
        </w:rPr>
        <w:t xml:space="preserve">are </w:t>
      </w:r>
      <w:r w:rsidR="5032504E" w:rsidRPr="69555C99">
        <w:rPr>
          <w:sz w:val="24"/>
          <w:szCs w:val="24"/>
        </w:rPr>
        <w:t>provided</w:t>
      </w:r>
      <w:r w:rsidR="4E69473D" w:rsidRPr="2171B90E">
        <w:rPr>
          <w:sz w:val="24"/>
          <w:szCs w:val="24"/>
        </w:rPr>
        <w:t>?</w:t>
      </w:r>
    </w:p>
    <w:p w14:paraId="63F964B6" w14:textId="34EDF092" w:rsidR="107B6D4A" w:rsidRPr="00520C71" w:rsidRDefault="3893A87F" w:rsidP="00520C71">
      <w:pPr>
        <w:pStyle w:val="ListParagraph"/>
        <w:numPr>
          <w:ilvl w:val="0"/>
          <w:numId w:val="9"/>
        </w:numPr>
        <w:rPr>
          <w:sz w:val="24"/>
          <w:szCs w:val="24"/>
        </w:rPr>
      </w:pPr>
      <w:r w:rsidRPr="107B6D4A">
        <w:rPr>
          <w:sz w:val="24"/>
          <w:szCs w:val="24"/>
        </w:rPr>
        <w:t xml:space="preserve">Are </w:t>
      </w:r>
      <w:r w:rsidR="19DDD0BC" w:rsidRPr="107B6D4A">
        <w:rPr>
          <w:sz w:val="24"/>
          <w:szCs w:val="24"/>
        </w:rPr>
        <w:t>customers</w:t>
      </w:r>
      <w:r w:rsidRPr="107B6D4A">
        <w:rPr>
          <w:sz w:val="24"/>
          <w:szCs w:val="24"/>
        </w:rPr>
        <w:t xml:space="preserve"> able to use </w:t>
      </w:r>
      <w:r w:rsidR="38C03B24" w:rsidRPr="107B6D4A">
        <w:rPr>
          <w:sz w:val="24"/>
          <w:szCs w:val="24"/>
        </w:rPr>
        <w:t xml:space="preserve">the </w:t>
      </w:r>
      <w:r w:rsidRPr="107B6D4A">
        <w:rPr>
          <w:sz w:val="24"/>
          <w:szCs w:val="24"/>
        </w:rPr>
        <w:t>tools</w:t>
      </w:r>
      <w:r w:rsidR="4BB311A0" w:rsidRPr="107B6D4A">
        <w:rPr>
          <w:sz w:val="24"/>
          <w:szCs w:val="24"/>
        </w:rPr>
        <w:t xml:space="preserve"> and technology stacks</w:t>
      </w:r>
      <w:r w:rsidRPr="107B6D4A">
        <w:rPr>
          <w:sz w:val="24"/>
          <w:szCs w:val="24"/>
        </w:rPr>
        <w:t xml:space="preserve"> that </w:t>
      </w:r>
      <w:r w:rsidR="725C11EE" w:rsidRPr="107B6D4A">
        <w:rPr>
          <w:sz w:val="24"/>
          <w:szCs w:val="24"/>
        </w:rPr>
        <w:t xml:space="preserve">their </w:t>
      </w:r>
      <w:r w:rsidRPr="107B6D4A">
        <w:rPr>
          <w:sz w:val="24"/>
          <w:szCs w:val="24"/>
        </w:rPr>
        <w:t xml:space="preserve">team already has knowledge, skills, and abilities </w:t>
      </w:r>
      <w:r w:rsidR="7066DECC" w:rsidRPr="107B6D4A">
        <w:rPr>
          <w:sz w:val="24"/>
          <w:szCs w:val="24"/>
        </w:rPr>
        <w:t>with,</w:t>
      </w:r>
      <w:r w:rsidRPr="107B6D4A">
        <w:rPr>
          <w:sz w:val="24"/>
          <w:szCs w:val="24"/>
        </w:rPr>
        <w:t xml:space="preserve"> or will </w:t>
      </w:r>
      <w:r w:rsidR="6F4415FB" w:rsidRPr="107B6D4A">
        <w:rPr>
          <w:sz w:val="24"/>
          <w:szCs w:val="24"/>
        </w:rPr>
        <w:t xml:space="preserve">they </w:t>
      </w:r>
      <w:r w:rsidRPr="107B6D4A">
        <w:rPr>
          <w:sz w:val="24"/>
          <w:szCs w:val="24"/>
        </w:rPr>
        <w:t xml:space="preserve">need to learn new </w:t>
      </w:r>
      <w:r w:rsidR="75960F6D" w:rsidRPr="107B6D4A">
        <w:rPr>
          <w:sz w:val="24"/>
          <w:szCs w:val="24"/>
        </w:rPr>
        <w:t>ones?</w:t>
      </w:r>
    </w:p>
    <w:p w14:paraId="5BE2F605" w14:textId="77777777" w:rsidR="008634C5" w:rsidRPr="008634C5" w:rsidRDefault="008634C5" w:rsidP="008634C5">
      <w:pPr>
        <w:pStyle w:val="ListParagraph"/>
        <w:ind w:left="1440"/>
        <w:rPr>
          <w:sz w:val="24"/>
          <w:szCs w:val="24"/>
        </w:rPr>
      </w:pPr>
    </w:p>
    <w:p w14:paraId="33DD8FA8" w14:textId="3FA54304" w:rsidR="007E2561" w:rsidRDefault="008634C5" w:rsidP="007E2561">
      <w:pPr>
        <w:pStyle w:val="ListParagraph"/>
        <w:numPr>
          <w:ilvl w:val="0"/>
          <w:numId w:val="5"/>
        </w:numPr>
        <w:rPr>
          <w:sz w:val="24"/>
          <w:szCs w:val="24"/>
          <w:u w:val="single"/>
        </w:rPr>
      </w:pPr>
      <w:r w:rsidRPr="107B6D4A">
        <w:rPr>
          <w:sz w:val="24"/>
          <w:szCs w:val="24"/>
          <w:u w:val="single"/>
        </w:rPr>
        <w:t>Scalable</w:t>
      </w:r>
    </w:p>
    <w:p w14:paraId="02574E53" w14:textId="55D43215" w:rsidR="007E2561" w:rsidRDefault="62CDE124" w:rsidP="007E2561">
      <w:pPr>
        <w:pStyle w:val="ListParagraph"/>
        <w:numPr>
          <w:ilvl w:val="1"/>
          <w:numId w:val="5"/>
        </w:numPr>
        <w:ind w:left="1800"/>
        <w:rPr>
          <w:sz w:val="24"/>
          <w:szCs w:val="24"/>
        </w:rPr>
      </w:pPr>
      <w:r w:rsidRPr="107B6D4A">
        <w:rPr>
          <w:sz w:val="24"/>
          <w:szCs w:val="24"/>
        </w:rPr>
        <w:t xml:space="preserve">Describe the process for managing multiple </w:t>
      </w:r>
      <w:r w:rsidR="22CD5248" w:rsidRPr="107B6D4A">
        <w:rPr>
          <w:sz w:val="24"/>
          <w:szCs w:val="24"/>
        </w:rPr>
        <w:t>Ed-Fi environments for many districts within an ESA.</w:t>
      </w:r>
    </w:p>
    <w:p w14:paraId="30C76FD3" w14:textId="74AB3AFA" w:rsidR="00EC61CF" w:rsidRPr="00520C71" w:rsidRDefault="00952A98" w:rsidP="007E2561">
      <w:pPr>
        <w:pStyle w:val="ListParagraph"/>
        <w:numPr>
          <w:ilvl w:val="1"/>
          <w:numId w:val="5"/>
        </w:numPr>
        <w:ind w:left="1800"/>
        <w:rPr>
          <w:sz w:val="24"/>
          <w:szCs w:val="24"/>
        </w:rPr>
      </w:pPr>
      <w:r>
        <w:rPr>
          <w:sz w:val="24"/>
          <w:szCs w:val="24"/>
        </w:rPr>
        <w:t>Does the MSP have limitations on the number of districts/</w:t>
      </w:r>
      <w:proofErr w:type="spellStart"/>
      <w:r>
        <w:rPr>
          <w:sz w:val="24"/>
          <w:szCs w:val="24"/>
        </w:rPr>
        <w:t>Api’s</w:t>
      </w:r>
      <w:proofErr w:type="spellEnd"/>
      <w:r>
        <w:rPr>
          <w:sz w:val="24"/>
          <w:szCs w:val="24"/>
        </w:rPr>
        <w:t xml:space="preserve"> it can maintain?</w:t>
      </w:r>
    </w:p>
    <w:p w14:paraId="3F60308C" w14:textId="2FC5FD9A" w:rsidR="007E2561" w:rsidRDefault="007E2561" w:rsidP="007E2561">
      <w:pPr>
        <w:pStyle w:val="ListParagraph"/>
        <w:numPr>
          <w:ilvl w:val="0"/>
          <w:numId w:val="5"/>
        </w:numPr>
        <w:rPr>
          <w:sz w:val="24"/>
          <w:szCs w:val="24"/>
          <w:u w:val="single"/>
        </w:rPr>
      </w:pPr>
      <w:r w:rsidRPr="107B6D4A">
        <w:rPr>
          <w:sz w:val="24"/>
          <w:szCs w:val="24"/>
          <w:u w:val="single"/>
        </w:rPr>
        <w:t>Sustainable</w:t>
      </w:r>
    </w:p>
    <w:p w14:paraId="38B55D75" w14:textId="531514F2" w:rsidR="007E2561" w:rsidRPr="00BC02E9" w:rsidRDefault="007E2561" w:rsidP="00BC02E9">
      <w:pPr>
        <w:pStyle w:val="ListParagraph"/>
        <w:numPr>
          <w:ilvl w:val="1"/>
          <w:numId w:val="5"/>
        </w:numPr>
        <w:ind w:left="1800"/>
        <w:rPr>
          <w:sz w:val="24"/>
          <w:szCs w:val="24"/>
        </w:rPr>
      </w:pPr>
      <w:r w:rsidRPr="107B6D4A">
        <w:rPr>
          <w:sz w:val="24"/>
          <w:szCs w:val="24"/>
        </w:rPr>
        <w:t>Is the MSP’s pricing sustainable post grant for our organization?</w:t>
      </w:r>
    </w:p>
    <w:p w14:paraId="2A092546" w14:textId="2D376890" w:rsidR="00BC02E9" w:rsidRDefault="24B347E0" w:rsidP="00BC02E9">
      <w:pPr>
        <w:pStyle w:val="ListParagraph"/>
        <w:numPr>
          <w:ilvl w:val="1"/>
          <w:numId w:val="5"/>
        </w:numPr>
        <w:ind w:left="1800"/>
        <w:rPr>
          <w:sz w:val="24"/>
          <w:szCs w:val="24"/>
        </w:rPr>
      </w:pPr>
      <w:r w:rsidRPr="107B6D4A">
        <w:rPr>
          <w:sz w:val="24"/>
          <w:szCs w:val="24"/>
        </w:rPr>
        <w:t>Are enhancements</w:t>
      </w:r>
      <w:r w:rsidR="37C477E7" w:rsidRPr="107B6D4A">
        <w:rPr>
          <w:sz w:val="24"/>
          <w:szCs w:val="24"/>
        </w:rPr>
        <w:t xml:space="preserve"> requested by the customer</w:t>
      </w:r>
      <w:r w:rsidRPr="107B6D4A">
        <w:rPr>
          <w:sz w:val="24"/>
          <w:szCs w:val="24"/>
        </w:rPr>
        <w:t xml:space="preserve"> part of the pricing structure or is that an additional cost?</w:t>
      </w:r>
    </w:p>
    <w:p w14:paraId="2E6D259F" w14:textId="77777777" w:rsidR="00520C71" w:rsidRPr="00520C71" w:rsidRDefault="00520C71" w:rsidP="00520C71">
      <w:pPr>
        <w:pStyle w:val="ListParagraph"/>
        <w:ind w:left="1800"/>
        <w:rPr>
          <w:sz w:val="24"/>
          <w:szCs w:val="24"/>
        </w:rPr>
      </w:pPr>
    </w:p>
    <w:p w14:paraId="39E8B0B2" w14:textId="29ADDC7B" w:rsidR="00BC02E9" w:rsidRDefault="00BC02E9" w:rsidP="00BC02E9">
      <w:pPr>
        <w:pStyle w:val="ListParagraph"/>
        <w:numPr>
          <w:ilvl w:val="0"/>
          <w:numId w:val="5"/>
        </w:numPr>
        <w:rPr>
          <w:sz w:val="24"/>
          <w:szCs w:val="24"/>
          <w:u w:val="single"/>
        </w:rPr>
      </w:pPr>
      <w:r w:rsidRPr="107B6D4A">
        <w:rPr>
          <w:sz w:val="24"/>
          <w:szCs w:val="24"/>
          <w:u w:val="single"/>
        </w:rPr>
        <w:t>Level Of Service</w:t>
      </w:r>
    </w:p>
    <w:p w14:paraId="09D3931D" w14:textId="7984267F" w:rsidR="00B43604" w:rsidRDefault="7962ADCC" w:rsidP="00B43604">
      <w:pPr>
        <w:pStyle w:val="ListParagraph"/>
        <w:numPr>
          <w:ilvl w:val="1"/>
          <w:numId w:val="5"/>
        </w:numPr>
        <w:ind w:left="1800"/>
        <w:rPr>
          <w:sz w:val="24"/>
          <w:szCs w:val="24"/>
        </w:rPr>
      </w:pPr>
      <w:r w:rsidRPr="107B6D4A">
        <w:rPr>
          <w:sz w:val="24"/>
          <w:szCs w:val="24"/>
        </w:rPr>
        <w:t>Does the MSP provide any trainings on their products? If so, to what extent?</w:t>
      </w:r>
    </w:p>
    <w:p w14:paraId="429A9096" w14:textId="1EE36023" w:rsidR="00952A98" w:rsidRDefault="00117B4B" w:rsidP="00B43604">
      <w:pPr>
        <w:pStyle w:val="ListParagraph"/>
        <w:numPr>
          <w:ilvl w:val="1"/>
          <w:numId w:val="5"/>
        </w:numPr>
        <w:ind w:left="1800"/>
        <w:rPr>
          <w:sz w:val="24"/>
          <w:szCs w:val="24"/>
        </w:rPr>
      </w:pPr>
      <w:r>
        <w:rPr>
          <w:sz w:val="24"/>
          <w:szCs w:val="24"/>
        </w:rPr>
        <w:t xml:space="preserve">Is the MSP willing to hold monthly/weekly meetings </w:t>
      </w:r>
      <w:r w:rsidR="00AA019A">
        <w:rPr>
          <w:sz w:val="24"/>
          <w:szCs w:val="24"/>
        </w:rPr>
        <w:t>during the project?</w:t>
      </w:r>
    </w:p>
    <w:p w14:paraId="63AC048A" w14:textId="77777777" w:rsidR="00520C71" w:rsidRPr="00520C71" w:rsidRDefault="00520C71" w:rsidP="00520C71">
      <w:pPr>
        <w:pStyle w:val="ListParagraph"/>
        <w:ind w:left="1800"/>
        <w:rPr>
          <w:sz w:val="24"/>
          <w:szCs w:val="24"/>
        </w:rPr>
      </w:pPr>
    </w:p>
    <w:p w14:paraId="0AED023A" w14:textId="5DE9E0A4" w:rsidR="00B43604" w:rsidRDefault="00F0446C" w:rsidP="00B43604">
      <w:pPr>
        <w:pStyle w:val="ListParagraph"/>
        <w:numPr>
          <w:ilvl w:val="0"/>
          <w:numId w:val="5"/>
        </w:numPr>
        <w:rPr>
          <w:sz w:val="24"/>
          <w:szCs w:val="24"/>
          <w:u w:val="single"/>
        </w:rPr>
      </w:pPr>
      <w:r>
        <w:rPr>
          <w:sz w:val="24"/>
          <w:szCs w:val="24"/>
          <w:u w:val="single"/>
        </w:rPr>
        <w:t>Rapport</w:t>
      </w:r>
    </w:p>
    <w:p w14:paraId="69635339" w14:textId="1392E908" w:rsidR="00B43604" w:rsidRPr="00AA5E8B" w:rsidRDefault="00F0446C" w:rsidP="005B29A9">
      <w:pPr>
        <w:pStyle w:val="ListParagraph"/>
        <w:numPr>
          <w:ilvl w:val="1"/>
          <w:numId w:val="5"/>
        </w:numPr>
        <w:ind w:left="1800"/>
        <w:rPr>
          <w:sz w:val="24"/>
          <w:szCs w:val="24"/>
          <w:u w:val="single"/>
        </w:rPr>
      </w:pPr>
      <w:r>
        <w:rPr>
          <w:sz w:val="24"/>
          <w:szCs w:val="24"/>
        </w:rPr>
        <w:t>What level of relationship does the MSP have with our vendo</w:t>
      </w:r>
      <w:r w:rsidR="00AA5E8B">
        <w:rPr>
          <w:sz w:val="24"/>
          <w:szCs w:val="24"/>
        </w:rPr>
        <w:t>r</w:t>
      </w:r>
      <w:r>
        <w:rPr>
          <w:sz w:val="24"/>
          <w:szCs w:val="24"/>
        </w:rPr>
        <w:t>s?</w:t>
      </w:r>
    </w:p>
    <w:p w14:paraId="13485F06" w14:textId="59436011" w:rsidR="00685299" w:rsidRPr="00520C71" w:rsidRDefault="00AA5E8B" w:rsidP="00685299">
      <w:pPr>
        <w:pStyle w:val="ListParagraph"/>
        <w:numPr>
          <w:ilvl w:val="1"/>
          <w:numId w:val="5"/>
        </w:numPr>
        <w:ind w:left="1800"/>
        <w:rPr>
          <w:sz w:val="24"/>
          <w:szCs w:val="24"/>
          <w:u w:val="single"/>
        </w:rPr>
      </w:pPr>
      <w:r>
        <w:rPr>
          <w:sz w:val="24"/>
          <w:szCs w:val="24"/>
        </w:rPr>
        <w:t xml:space="preserve">How long has the vendor been working with </w:t>
      </w:r>
      <w:r w:rsidR="009B571D">
        <w:rPr>
          <w:sz w:val="24"/>
          <w:szCs w:val="24"/>
        </w:rPr>
        <w:t xml:space="preserve">the </w:t>
      </w:r>
      <w:r>
        <w:rPr>
          <w:sz w:val="24"/>
          <w:szCs w:val="24"/>
        </w:rPr>
        <w:t>Ed-Fi technologies?</w:t>
      </w:r>
    </w:p>
    <w:p w14:paraId="394F1C0C" w14:textId="77777777" w:rsidR="00520C71" w:rsidRPr="00520C71" w:rsidRDefault="00520C71" w:rsidP="00520C71">
      <w:pPr>
        <w:pStyle w:val="ListParagraph"/>
        <w:ind w:left="1800"/>
        <w:rPr>
          <w:sz w:val="24"/>
          <w:szCs w:val="24"/>
          <w:u w:val="single"/>
        </w:rPr>
      </w:pPr>
    </w:p>
    <w:p w14:paraId="7695B513" w14:textId="6ECDDD63" w:rsidR="00685299" w:rsidRDefault="00685299" w:rsidP="00685299">
      <w:pPr>
        <w:pStyle w:val="ListParagraph"/>
        <w:numPr>
          <w:ilvl w:val="0"/>
          <w:numId w:val="5"/>
        </w:numPr>
        <w:rPr>
          <w:sz w:val="24"/>
          <w:szCs w:val="24"/>
          <w:u w:val="single"/>
        </w:rPr>
      </w:pPr>
      <w:r>
        <w:rPr>
          <w:sz w:val="24"/>
          <w:szCs w:val="24"/>
          <w:u w:val="single"/>
        </w:rPr>
        <w:t xml:space="preserve"> </w:t>
      </w:r>
      <w:r w:rsidR="00682008">
        <w:rPr>
          <w:sz w:val="24"/>
          <w:szCs w:val="24"/>
          <w:u w:val="single"/>
        </w:rPr>
        <w:t>Vision</w:t>
      </w:r>
    </w:p>
    <w:p w14:paraId="46C2ACA7" w14:textId="2F5064D9" w:rsidR="00685299" w:rsidRPr="00EA23FA" w:rsidRDefault="0012606D" w:rsidP="00682008">
      <w:pPr>
        <w:pStyle w:val="ListParagraph"/>
        <w:numPr>
          <w:ilvl w:val="1"/>
          <w:numId w:val="5"/>
        </w:numPr>
        <w:ind w:left="1800"/>
        <w:rPr>
          <w:sz w:val="24"/>
          <w:szCs w:val="24"/>
          <w:u w:val="single"/>
        </w:rPr>
      </w:pPr>
      <w:r>
        <w:rPr>
          <w:sz w:val="24"/>
          <w:szCs w:val="24"/>
        </w:rPr>
        <w:t xml:space="preserve">What tools and processes has the MSP created to improve Ed-Fi </w:t>
      </w:r>
      <w:r w:rsidR="00EA23FA">
        <w:rPr>
          <w:sz w:val="24"/>
          <w:szCs w:val="24"/>
        </w:rPr>
        <w:t>implementations?</w:t>
      </w:r>
    </w:p>
    <w:p w14:paraId="7AD973FB" w14:textId="33D4D7D0" w:rsidR="00EA23FA" w:rsidRPr="00520C71" w:rsidRDefault="00EA23FA" w:rsidP="00EA23FA">
      <w:pPr>
        <w:pStyle w:val="ListParagraph"/>
        <w:numPr>
          <w:ilvl w:val="1"/>
          <w:numId w:val="5"/>
        </w:numPr>
        <w:ind w:left="1800"/>
        <w:rPr>
          <w:sz w:val="24"/>
          <w:szCs w:val="24"/>
          <w:u w:val="single"/>
        </w:rPr>
      </w:pPr>
      <w:r>
        <w:rPr>
          <w:sz w:val="24"/>
          <w:szCs w:val="24"/>
        </w:rPr>
        <w:t>Does the MSP encourage user feedback to improve their product?</w:t>
      </w:r>
    </w:p>
    <w:p w14:paraId="3E629B9A" w14:textId="77777777" w:rsidR="00520C71" w:rsidRPr="00520C71" w:rsidRDefault="00520C71" w:rsidP="00520C71">
      <w:pPr>
        <w:pStyle w:val="ListParagraph"/>
        <w:ind w:left="1800"/>
        <w:rPr>
          <w:sz w:val="24"/>
          <w:szCs w:val="24"/>
          <w:u w:val="single"/>
        </w:rPr>
      </w:pPr>
    </w:p>
    <w:p w14:paraId="18C01B8D" w14:textId="2C4BB83A" w:rsidR="00EA23FA" w:rsidRDefault="00EA23FA" w:rsidP="00EA23FA">
      <w:pPr>
        <w:pStyle w:val="ListParagraph"/>
        <w:numPr>
          <w:ilvl w:val="0"/>
          <w:numId w:val="5"/>
        </w:numPr>
        <w:rPr>
          <w:sz w:val="24"/>
          <w:szCs w:val="24"/>
          <w:u w:val="single"/>
        </w:rPr>
      </w:pPr>
      <w:r>
        <w:rPr>
          <w:sz w:val="24"/>
          <w:szCs w:val="24"/>
          <w:u w:val="single"/>
        </w:rPr>
        <w:t>Technology Stack</w:t>
      </w:r>
    </w:p>
    <w:p w14:paraId="6BD9C1D7" w14:textId="1BFA0BEA" w:rsidR="00C30F6C" w:rsidRPr="00856D0E" w:rsidRDefault="00C30F6C" w:rsidP="00C30F6C">
      <w:pPr>
        <w:pStyle w:val="ListParagraph"/>
        <w:numPr>
          <w:ilvl w:val="1"/>
          <w:numId w:val="5"/>
        </w:numPr>
        <w:ind w:left="1800"/>
        <w:rPr>
          <w:sz w:val="24"/>
          <w:szCs w:val="24"/>
          <w:u w:val="single"/>
        </w:rPr>
      </w:pPr>
      <w:r>
        <w:rPr>
          <w:sz w:val="24"/>
          <w:szCs w:val="24"/>
        </w:rPr>
        <w:t xml:space="preserve">Is there one interface to hold </w:t>
      </w:r>
      <w:proofErr w:type="gramStart"/>
      <w:r>
        <w:rPr>
          <w:sz w:val="24"/>
          <w:szCs w:val="24"/>
        </w:rPr>
        <w:t>all of</w:t>
      </w:r>
      <w:proofErr w:type="gramEnd"/>
      <w:r>
        <w:rPr>
          <w:sz w:val="24"/>
          <w:szCs w:val="24"/>
        </w:rPr>
        <w:t xml:space="preserve"> the Ed-Fi tools offered or does the user need to login t</w:t>
      </w:r>
      <w:r w:rsidR="00856D0E">
        <w:rPr>
          <w:sz w:val="24"/>
          <w:szCs w:val="24"/>
        </w:rPr>
        <w:t>o various tools?</w:t>
      </w:r>
    </w:p>
    <w:p w14:paraId="5D7B4A3F" w14:textId="1EBD9330" w:rsidR="00856D0E" w:rsidRPr="005C0E58" w:rsidRDefault="00856D0E" w:rsidP="00C30F6C">
      <w:pPr>
        <w:pStyle w:val="ListParagraph"/>
        <w:numPr>
          <w:ilvl w:val="1"/>
          <w:numId w:val="5"/>
        </w:numPr>
        <w:ind w:left="1800"/>
        <w:rPr>
          <w:sz w:val="24"/>
          <w:szCs w:val="24"/>
          <w:u w:val="single"/>
        </w:rPr>
      </w:pPr>
      <w:r>
        <w:rPr>
          <w:sz w:val="24"/>
          <w:szCs w:val="24"/>
        </w:rPr>
        <w:t>Does the MSP provide logs to highlight the general flow of data</w:t>
      </w:r>
      <w:r w:rsidR="00582B6A">
        <w:rPr>
          <w:sz w:val="24"/>
          <w:szCs w:val="24"/>
        </w:rPr>
        <w:t xml:space="preserve"> from the source system to the ODS for each district?</w:t>
      </w:r>
    </w:p>
    <w:p w14:paraId="01C07211" w14:textId="77777777" w:rsidR="005C0E58" w:rsidRDefault="005C0E58" w:rsidP="005C0E58">
      <w:pPr>
        <w:rPr>
          <w:sz w:val="24"/>
          <w:szCs w:val="24"/>
          <w:u w:val="single"/>
        </w:rPr>
      </w:pPr>
    </w:p>
    <w:p w14:paraId="17A81AD8" w14:textId="77777777" w:rsidR="005C0E58" w:rsidRDefault="005C0E58" w:rsidP="005C0E58">
      <w:pPr>
        <w:rPr>
          <w:sz w:val="24"/>
          <w:szCs w:val="24"/>
          <w:u w:val="single"/>
        </w:rPr>
      </w:pPr>
    </w:p>
    <w:p w14:paraId="3F9808D6" w14:textId="77777777" w:rsidR="005C0E58" w:rsidRDefault="005C0E58" w:rsidP="005C0E58">
      <w:pPr>
        <w:rPr>
          <w:sz w:val="24"/>
          <w:szCs w:val="24"/>
          <w:u w:val="single"/>
        </w:rPr>
      </w:pPr>
    </w:p>
    <w:p w14:paraId="2ED04B25" w14:textId="77777777" w:rsidR="00570C15" w:rsidRPr="001C0B33" w:rsidRDefault="00570C15" w:rsidP="536E15C5">
      <w:pPr>
        <w:pStyle w:val="Heading1"/>
        <w:jc w:val="center"/>
        <w:rPr>
          <w:rFonts w:asciiTheme="minorHAnsi" w:hAnsiTheme="minorHAnsi" w:cstheme="minorBidi"/>
          <w:b/>
          <w:bCs/>
          <w:color w:val="auto"/>
          <w:sz w:val="48"/>
          <w:szCs w:val="48"/>
          <w:u w:val="single"/>
        </w:rPr>
      </w:pPr>
      <w:bookmarkStart w:id="15" w:name="_Toc463130268"/>
      <w:r w:rsidRPr="536E15C5">
        <w:rPr>
          <w:b/>
          <w:bCs/>
          <w:color w:val="auto"/>
        </w:rPr>
        <w:lastRenderedPageBreak/>
        <w:t>MSP Question Bank</w:t>
      </w:r>
      <w:bookmarkEnd w:id="15"/>
    </w:p>
    <w:p w14:paraId="07DFA93B" w14:textId="77777777" w:rsidR="00570C15" w:rsidRPr="005F2E0B" w:rsidRDefault="00570C15" w:rsidP="00570C15">
      <w:pPr>
        <w:rPr>
          <w:rFonts w:eastAsiaTheme="minorEastAsia"/>
          <w:b/>
          <w:sz w:val="24"/>
          <w:szCs w:val="24"/>
          <w:u w:val="single"/>
        </w:rPr>
      </w:pPr>
      <w:r w:rsidRPr="005F2E0B">
        <w:rPr>
          <w:rFonts w:eastAsiaTheme="minorEastAsia"/>
          <w:b/>
          <w:sz w:val="24"/>
          <w:szCs w:val="24"/>
          <w:u w:val="single"/>
        </w:rPr>
        <w:t>Secure</w:t>
      </w:r>
    </w:p>
    <w:p w14:paraId="2A6BE74B" w14:textId="77777777" w:rsidR="00570C15" w:rsidRDefault="00570C15" w:rsidP="00570C15">
      <w:pPr>
        <w:pStyle w:val="ListParagraph"/>
        <w:numPr>
          <w:ilvl w:val="0"/>
          <w:numId w:val="17"/>
        </w:numPr>
        <w:rPr>
          <w:rFonts w:eastAsiaTheme="minorEastAsia"/>
          <w:sz w:val="24"/>
          <w:szCs w:val="24"/>
        </w:rPr>
      </w:pPr>
      <w:r w:rsidRPr="005F2E0B">
        <w:rPr>
          <w:rFonts w:eastAsiaTheme="minorEastAsia"/>
          <w:sz w:val="24"/>
          <w:szCs w:val="24"/>
        </w:rPr>
        <w:t>Does the MSP have the security certifications required by my state/districts?</w:t>
      </w:r>
    </w:p>
    <w:p w14:paraId="47CAE221" w14:textId="61EABB29" w:rsidR="004830EC" w:rsidRDefault="004830EC" w:rsidP="00570C15">
      <w:pPr>
        <w:pStyle w:val="ListParagraph"/>
        <w:numPr>
          <w:ilvl w:val="0"/>
          <w:numId w:val="17"/>
        </w:numPr>
        <w:rPr>
          <w:rFonts w:eastAsiaTheme="minorEastAsia"/>
          <w:sz w:val="24"/>
          <w:szCs w:val="24"/>
        </w:rPr>
      </w:pPr>
      <w:r>
        <w:rPr>
          <w:rFonts w:eastAsiaTheme="minorEastAsia"/>
          <w:sz w:val="24"/>
          <w:szCs w:val="24"/>
        </w:rPr>
        <w:t>What practices do you have in place to protect sensitive information?</w:t>
      </w:r>
    </w:p>
    <w:p w14:paraId="3BE12855" w14:textId="3D5D8FDC" w:rsidR="00D64B42" w:rsidRDefault="00D64B42" w:rsidP="00570C15">
      <w:pPr>
        <w:pStyle w:val="ListParagraph"/>
        <w:numPr>
          <w:ilvl w:val="0"/>
          <w:numId w:val="17"/>
        </w:numPr>
        <w:rPr>
          <w:rFonts w:eastAsiaTheme="minorEastAsia"/>
          <w:sz w:val="24"/>
          <w:szCs w:val="24"/>
        </w:rPr>
      </w:pPr>
      <w:r>
        <w:rPr>
          <w:rFonts w:eastAsiaTheme="minorEastAsia"/>
          <w:sz w:val="24"/>
          <w:szCs w:val="24"/>
        </w:rPr>
        <w:t>Do you keep logs to monitor</w:t>
      </w:r>
      <w:r w:rsidR="00F86048">
        <w:rPr>
          <w:rFonts w:eastAsiaTheme="minorEastAsia"/>
          <w:sz w:val="24"/>
          <w:szCs w:val="24"/>
        </w:rPr>
        <w:t xml:space="preserve"> changes made?</w:t>
      </w:r>
    </w:p>
    <w:p w14:paraId="3A0593B4" w14:textId="54323F7E" w:rsidR="00F86048" w:rsidRPr="005F2E0B" w:rsidRDefault="00F86048" w:rsidP="00570C15">
      <w:pPr>
        <w:pStyle w:val="ListParagraph"/>
        <w:numPr>
          <w:ilvl w:val="0"/>
          <w:numId w:val="17"/>
        </w:numPr>
        <w:rPr>
          <w:rFonts w:eastAsiaTheme="minorEastAsia"/>
          <w:sz w:val="24"/>
          <w:szCs w:val="24"/>
        </w:rPr>
      </w:pPr>
      <w:r>
        <w:rPr>
          <w:rFonts w:eastAsiaTheme="minorEastAsia"/>
          <w:sz w:val="24"/>
          <w:szCs w:val="24"/>
        </w:rPr>
        <w:t xml:space="preserve">What steps do you take to try and </w:t>
      </w:r>
      <w:r w:rsidR="00105C4D">
        <w:rPr>
          <w:rFonts w:eastAsiaTheme="minorEastAsia"/>
          <w:sz w:val="24"/>
          <w:szCs w:val="24"/>
        </w:rPr>
        <w:t xml:space="preserve">be proactive against potential system vulnerabilities? </w:t>
      </w:r>
    </w:p>
    <w:p w14:paraId="0894FE31" w14:textId="77777777" w:rsidR="00570C15" w:rsidRPr="005F2E0B" w:rsidRDefault="00570C15" w:rsidP="00570C15">
      <w:pPr>
        <w:rPr>
          <w:rFonts w:eastAsiaTheme="minorEastAsia"/>
          <w:b/>
          <w:sz w:val="24"/>
          <w:szCs w:val="24"/>
          <w:u w:val="single"/>
        </w:rPr>
      </w:pPr>
      <w:r w:rsidRPr="005F2E0B">
        <w:rPr>
          <w:rFonts w:eastAsiaTheme="minorEastAsia"/>
          <w:b/>
          <w:sz w:val="24"/>
          <w:szCs w:val="24"/>
          <w:u w:val="single"/>
        </w:rPr>
        <w:t>Flexible</w:t>
      </w:r>
    </w:p>
    <w:p w14:paraId="56E85E63" w14:textId="77777777" w:rsidR="00570C15" w:rsidRPr="005F2E0B" w:rsidRDefault="00570C15" w:rsidP="00570C15">
      <w:pPr>
        <w:pStyle w:val="ListParagraph"/>
        <w:numPr>
          <w:ilvl w:val="0"/>
          <w:numId w:val="16"/>
        </w:numPr>
        <w:rPr>
          <w:rFonts w:eastAsiaTheme="minorEastAsia"/>
          <w:sz w:val="24"/>
          <w:szCs w:val="24"/>
        </w:rPr>
      </w:pPr>
      <w:r w:rsidRPr="005F2E0B">
        <w:rPr>
          <w:rFonts w:eastAsiaTheme="minorEastAsia"/>
          <w:sz w:val="24"/>
          <w:szCs w:val="24"/>
        </w:rPr>
        <w:t>Is it easy to manage multiple ODS’s in the MSP’s Product?</w:t>
      </w:r>
    </w:p>
    <w:p w14:paraId="2B79EBD6" w14:textId="77777777" w:rsidR="00570C15" w:rsidRPr="005F2E0B" w:rsidRDefault="00570C15" w:rsidP="00570C15">
      <w:pPr>
        <w:pStyle w:val="ListParagraph"/>
        <w:numPr>
          <w:ilvl w:val="0"/>
          <w:numId w:val="16"/>
        </w:numPr>
        <w:rPr>
          <w:rFonts w:eastAsiaTheme="minorEastAsia"/>
          <w:sz w:val="24"/>
          <w:szCs w:val="24"/>
        </w:rPr>
      </w:pPr>
      <w:r w:rsidRPr="005F2E0B">
        <w:rPr>
          <w:rFonts w:eastAsiaTheme="minorEastAsia"/>
          <w:sz w:val="24"/>
          <w:szCs w:val="24"/>
        </w:rPr>
        <w:t>Does the MSP offer multiple options for hosting the ODS, API, and reporting structures (Data Warehouse, Data Lake, Data Marts, etc.)?</w:t>
      </w:r>
    </w:p>
    <w:p w14:paraId="17CEC209" w14:textId="40B37863" w:rsidR="008634C5" w:rsidRPr="0023234A" w:rsidRDefault="00570C15" w:rsidP="0023234A">
      <w:pPr>
        <w:pStyle w:val="ListParagraph"/>
        <w:numPr>
          <w:ilvl w:val="0"/>
          <w:numId w:val="16"/>
        </w:numPr>
        <w:rPr>
          <w:rFonts w:eastAsiaTheme="minorEastAsia"/>
          <w:sz w:val="24"/>
          <w:szCs w:val="24"/>
        </w:rPr>
      </w:pPr>
      <w:r w:rsidRPr="005F2E0B">
        <w:rPr>
          <w:rFonts w:eastAsiaTheme="minorEastAsia"/>
          <w:sz w:val="24"/>
          <w:szCs w:val="24"/>
        </w:rPr>
        <w:t>Are customers able to use the tools and technology stacks that their team already has knowledge, skills, and abilities with, or will they need to learn new ones?</w:t>
      </w:r>
    </w:p>
    <w:p w14:paraId="1AE61D79" w14:textId="77777777" w:rsidR="00570C15" w:rsidRPr="005F2E0B" w:rsidRDefault="00570C15" w:rsidP="00570C15">
      <w:pPr>
        <w:rPr>
          <w:rFonts w:eastAsiaTheme="minorEastAsia"/>
          <w:b/>
          <w:sz w:val="24"/>
          <w:szCs w:val="24"/>
          <w:u w:val="single"/>
        </w:rPr>
      </w:pPr>
      <w:r w:rsidRPr="005F2E0B">
        <w:rPr>
          <w:rFonts w:eastAsiaTheme="minorEastAsia"/>
          <w:b/>
          <w:sz w:val="24"/>
          <w:szCs w:val="24"/>
          <w:u w:val="single"/>
        </w:rPr>
        <w:t>Scalable</w:t>
      </w:r>
    </w:p>
    <w:p w14:paraId="09057451" w14:textId="77777777" w:rsidR="00570C15" w:rsidRPr="005F2E0B" w:rsidRDefault="00570C15" w:rsidP="00570C15">
      <w:pPr>
        <w:pStyle w:val="ListParagraph"/>
        <w:numPr>
          <w:ilvl w:val="0"/>
          <w:numId w:val="15"/>
        </w:numPr>
        <w:rPr>
          <w:rFonts w:eastAsiaTheme="minorEastAsia"/>
          <w:sz w:val="24"/>
          <w:szCs w:val="24"/>
          <w:u w:val="single"/>
        </w:rPr>
      </w:pPr>
      <w:r w:rsidRPr="005F2E0B">
        <w:rPr>
          <w:rFonts w:eastAsiaTheme="minorEastAsia"/>
          <w:sz w:val="24"/>
          <w:szCs w:val="24"/>
        </w:rPr>
        <w:t>Does the MSP have limitations on how many districts ODS/API’s it can maintain?</w:t>
      </w:r>
    </w:p>
    <w:p w14:paraId="314BF43C" w14:textId="1F88E82B" w:rsidR="00570C15" w:rsidRPr="005F2E0B" w:rsidRDefault="00FF3455" w:rsidP="00570C15">
      <w:pPr>
        <w:pStyle w:val="ListParagraph"/>
        <w:numPr>
          <w:ilvl w:val="0"/>
          <w:numId w:val="15"/>
        </w:numPr>
        <w:rPr>
          <w:rFonts w:eastAsiaTheme="minorEastAsia"/>
          <w:sz w:val="24"/>
          <w:szCs w:val="24"/>
          <w:u w:val="single"/>
        </w:rPr>
      </w:pPr>
      <w:r>
        <w:rPr>
          <w:rFonts w:eastAsiaTheme="minorEastAsia"/>
          <w:sz w:val="24"/>
          <w:szCs w:val="24"/>
        </w:rPr>
        <w:t xml:space="preserve">What </w:t>
      </w:r>
      <w:proofErr w:type="gramStart"/>
      <w:r>
        <w:rPr>
          <w:rFonts w:eastAsiaTheme="minorEastAsia"/>
          <w:sz w:val="24"/>
          <w:szCs w:val="24"/>
        </w:rPr>
        <w:t>ESA’s</w:t>
      </w:r>
      <w:proofErr w:type="gramEnd"/>
      <w:r>
        <w:rPr>
          <w:rFonts w:eastAsiaTheme="minorEastAsia"/>
          <w:sz w:val="24"/>
          <w:szCs w:val="24"/>
        </w:rPr>
        <w:t xml:space="preserve"> has the MSP worked with in the past</w:t>
      </w:r>
      <w:r w:rsidR="00570C15" w:rsidRPr="005F2E0B">
        <w:rPr>
          <w:rFonts w:eastAsiaTheme="minorEastAsia"/>
          <w:sz w:val="24"/>
          <w:szCs w:val="24"/>
        </w:rPr>
        <w:t>?</w:t>
      </w:r>
    </w:p>
    <w:p w14:paraId="49E56D19" w14:textId="77777777" w:rsidR="00570C15" w:rsidRPr="005F2E0B" w:rsidRDefault="00570C15" w:rsidP="00570C15">
      <w:pPr>
        <w:pStyle w:val="ListParagraph"/>
        <w:numPr>
          <w:ilvl w:val="0"/>
          <w:numId w:val="15"/>
        </w:numPr>
        <w:rPr>
          <w:rFonts w:eastAsiaTheme="minorEastAsia"/>
          <w:sz w:val="24"/>
          <w:szCs w:val="24"/>
        </w:rPr>
      </w:pPr>
      <w:r w:rsidRPr="005F2E0B">
        <w:rPr>
          <w:rFonts w:eastAsiaTheme="minorEastAsia"/>
          <w:sz w:val="24"/>
          <w:szCs w:val="24"/>
        </w:rPr>
        <w:t>Describe the process for managing multiple Ed-Fi environments for many districts within an ESA.</w:t>
      </w:r>
    </w:p>
    <w:p w14:paraId="5FFEEA21" w14:textId="01B748F0" w:rsidR="00476A87" w:rsidRPr="00476A87" w:rsidRDefault="00570C15" w:rsidP="00476A87">
      <w:pPr>
        <w:pStyle w:val="ListParagraph"/>
        <w:numPr>
          <w:ilvl w:val="0"/>
          <w:numId w:val="15"/>
        </w:numPr>
        <w:rPr>
          <w:rFonts w:eastAsiaTheme="minorEastAsia"/>
          <w:sz w:val="24"/>
          <w:szCs w:val="24"/>
        </w:rPr>
      </w:pPr>
      <w:r w:rsidRPr="005F2E0B">
        <w:rPr>
          <w:rFonts w:eastAsiaTheme="minorEastAsia"/>
          <w:sz w:val="24"/>
          <w:szCs w:val="24"/>
        </w:rPr>
        <w:t>Are the processes that must be repeated for each district in the ESA able to be cloned to reduce the time needed to configure environments?</w:t>
      </w:r>
    </w:p>
    <w:p w14:paraId="238AB811" w14:textId="77777777" w:rsidR="00570C15" w:rsidRPr="005F2E0B" w:rsidRDefault="00570C15" w:rsidP="00570C15">
      <w:pPr>
        <w:rPr>
          <w:rFonts w:eastAsiaTheme="minorEastAsia"/>
          <w:b/>
          <w:sz w:val="24"/>
          <w:szCs w:val="24"/>
          <w:u w:val="single"/>
        </w:rPr>
      </w:pPr>
      <w:r w:rsidRPr="005F2E0B">
        <w:rPr>
          <w:rFonts w:eastAsiaTheme="minorEastAsia"/>
          <w:b/>
          <w:sz w:val="24"/>
          <w:szCs w:val="24"/>
          <w:u w:val="single"/>
        </w:rPr>
        <w:t>Sustainable</w:t>
      </w:r>
    </w:p>
    <w:p w14:paraId="1BC43673" w14:textId="77777777" w:rsidR="00570C15" w:rsidRPr="005F2E0B" w:rsidRDefault="00570C15" w:rsidP="00570C15">
      <w:pPr>
        <w:pStyle w:val="ListParagraph"/>
        <w:numPr>
          <w:ilvl w:val="0"/>
          <w:numId w:val="14"/>
        </w:numPr>
        <w:rPr>
          <w:rFonts w:eastAsiaTheme="minorEastAsia"/>
          <w:sz w:val="24"/>
          <w:szCs w:val="24"/>
        </w:rPr>
      </w:pPr>
      <w:r w:rsidRPr="005F2E0B">
        <w:rPr>
          <w:rFonts w:eastAsiaTheme="minorEastAsia"/>
          <w:sz w:val="24"/>
          <w:szCs w:val="24"/>
        </w:rPr>
        <w:t>Is the MSP’s pricing sustainable post grant for our organization?</w:t>
      </w:r>
    </w:p>
    <w:p w14:paraId="45F4BC79" w14:textId="68CDB0DD" w:rsidR="00AA522E" w:rsidRDefault="00570C15" w:rsidP="00AA522E">
      <w:pPr>
        <w:pStyle w:val="ListParagraph"/>
        <w:numPr>
          <w:ilvl w:val="0"/>
          <w:numId w:val="14"/>
        </w:numPr>
        <w:rPr>
          <w:rFonts w:eastAsiaTheme="minorEastAsia"/>
          <w:sz w:val="24"/>
          <w:szCs w:val="24"/>
        </w:rPr>
      </w:pPr>
      <w:r w:rsidRPr="005F2E0B">
        <w:rPr>
          <w:rFonts w:eastAsiaTheme="minorEastAsia"/>
          <w:sz w:val="24"/>
          <w:szCs w:val="24"/>
        </w:rPr>
        <w:t>Are enhancements requested by the customer part of the pricing structure or is that an additional cost?</w:t>
      </w:r>
    </w:p>
    <w:p w14:paraId="6159EFBF" w14:textId="7AE53171" w:rsidR="006C05AB" w:rsidRDefault="006C05AB" w:rsidP="00AA522E">
      <w:pPr>
        <w:pStyle w:val="ListParagraph"/>
        <w:numPr>
          <w:ilvl w:val="0"/>
          <w:numId w:val="14"/>
        </w:numPr>
        <w:rPr>
          <w:rFonts w:eastAsiaTheme="minorEastAsia"/>
          <w:sz w:val="24"/>
          <w:szCs w:val="24"/>
        </w:rPr>
      </w:pPr>
      <w:r>
        <w:rPr>
          <w:rFonts w:eastAsiaTheme="minorEastAsia"/>
          <w:sz w:val="24"/>
          <w:szCs w:val="24"/>
        </w:rPr>
        <w:t>How would you envision our partnership evol</w:t>
      </w:r>
      <w:r w:rsidR="00280023">
        <w:rPr>
          <w:rFonts w:eastAsiaTheme="minorEastAsia"/>
          <w:sz w:val="24"/>
          <w:szCs w:val="24"/>
        </w:rPr>
        <w:t>ving over time?</w:t>
      </w:r>
    </w:p>
    <w:p w14:paraId="250D23EA" w14:textId="796DF9AB" w:rsidR="00280023" w:rsidRPr="00AA522E" w:rsidRDefault="00280023" w:rsidP="00AA522E">
      <w:pPr>
        <w:pStyle w:val="ListParagraph"/>
        <w:numPr>
          <w:ilvl w:val="0"/>
          <w:numId w:val="14"/>
        </w:numPr>
        <w:rPr>
          <w:rFonts w:eastAsiaTheme="minorEastAsia"/>
          <w:sz w:val="24"/>
          <w:szCs w:val="24"/>
        </w:rPr>
      </w:pPr>
      <w:r>
        <w:rPr>
          <w:rFonts w:eastAsiaTheme="minorEastAsia"/>
          <w:sz w:val="24"/>
          <w:szCs w:val="24"/>
        </w:rPr>
        <w:t>Are there any hidden or variable costs we should be aware of from year to year?</w:t>
      </w:r>
    </w:p>
    <w:p w14:paraId="5D9FA734" w14:textId="77777777" w:rsidR="00570C15" w:rsidRPr="005F2E0B" w:rsidRDefault="00570C15" w:rsidP="00570C15">
      <w:pPr>
        <w:rPr>
          <w:rFonts w:eastAsiaTheme="minorEastAsia"/>
          <w:b/>
          <w:sz w:val="24"/>
          <w:szCs w:val="24"/>
          <w:u w:val="single"/>
        </w:rPr>
      </w:pPr>
      <w:r w:rsidRPr="005F2E0B">
        <w:rPr>
          <w:rFonts w:eastAsiaTheme="minorEastAsia"/>
          <w:b/>
          <w:sz w:val="24"/>
          <w:szCs w:val="24"/>
          <w:u w:val="single"/>
        </w:rPr>
        <w:t>Level Of Service</w:t>
      </w:r>
    </w:p>
    <w:p w14:paraId="50DE6B61" w14:textId="77777777" w:rsidR="00570C15" w:rsidRPr="005F2E0B" w:rsidRDefault="00570C15" w:rsidP="00570C15">
      <w:pPr>
        <w:pStyle w:val="ListParagraph"/>
        <w:numPr>
          <w:ilvl w:val="0"/>
          <w:numId w:val="13"/>
        </w:numPr>
        <w:rPr>
          <w:rFonts w:eastAsiaTheme="minorEastAsia"/>
          <w:sz w:val="24"/>
          <w:szCs w:val="24"/>
        </w:rPr>
      </w:pPr>
      <w:r w:rsidRPr="005F2E0B">
        <w:rPr>
          <w:rFonts w:eastAsiaTheme="minorEastAsia"/>
          <w:sz w:val="24"/>
          <w:szCs w:val="24"/>
        </w:rPr>
        <w:t>Is the MSP willing to hold monthly/weekly meetings to check in and update on the current situation?</w:t>
      </w:r>
    </w:p>
    <w:p w14:paraId="7FCA3AE1" w14:textId="77777777" w:rsidR="00570C15" w:rsidRPr="005F2E0B" w:rsidRDefault="00570C15" w:rsidP="00570C15">
      <w:pPr>
        <w:pStyle w:val="ListParagraph"/>
        <w:numPr>
          <w:ilvl w:val="0"/>
          <w:numId w:val="13"/>
        </w:numPr>
        <w:rPr>
          <w:rFonts w:eastAsiaTheme="minorEastAsia"/>
          <w:sz w:val="24"/>
          <w:szCs w:val="24"/>
        </w:rPr>
      </w:pPr>
      <w:r w:rsidRPr="005F2E0B">
        <w:rPr>
          <w:rFonts w:eastAsiaTheme="minorEastAsia"/>
          <w:sz w:val="24"/>
          <w:szCs w:val="24"/>
        </w:rPr>
        <w:t xml:space="preserve">What is the customer service experience offered by the MSP? </w:t>
      </w:r>
    </w:p>
    <w:p w14:paraId="0C41D75B" w14:textId="77777777" w:rsidR="00570C15" w:rsidRPr="005F2E0B" w:rsidRDefault="00570C15" w:rsidP="00570C15">
      <w:pPr>
        <w:pStyle w:val="ListParagraph"/>
        <w:numPr>
          <w:ilvl w:val="0"/>
          <w:numId w:val="13"/>
        </w:numPr>
        <w:rPr>
          <w:rFonts w:eastAsiaTheme="minorEastAsia"/>
          <w:sz w:val="24"/>
          <w:szCs w:val="24"/>
        </w:rPr>
      </w:pPr>
      <w:r w:rsidRPr="005F2E0B">
        <w:rPr>
          <w:rFonts w:eastAsiaTheme="minorEastAsia"/>
          <w:sz w:val="24"/>
          <w:szCs w:val="24"/>
        </w:rPr>
        <w:t>How does the MSP surface errors? Are there triggers to alert stakeholders of issues?</w:t>
      </w:r>
    </w:p>
    <w:p w14:paraId="54EF7D39" w14:textId="77777777" w:rsidR="00570C15" w:rsidRPr="005F2E0B" w:rsidRDefault="00570C15" w:rsidP="00570C15">
      <w:pPr>
        <w:pStyle w:val="ListParagraph"/>
        <w:numPr>
          <w:ilvl w:val="0"/>
          <w:numId w:val="13"/>
        </w:numPr>
        <w:rPr>
          <w:rStyle w:val="cf01"/>
          <w:rFonts w:asciiTheme="minorHAnsi" w:eastAsiaTheme="minorEastAsia" w:hAnsiTheme="minorHAnsi" w:cstheme="minorBidi"/>
          <w:sz w:val="24"/>
          <w:szCs w:val="24"/>
        </w:rPr>
      </w:pPr>
      <w:r w:rsidRPr="005F2E0B">
        <w:rPr>
          <w:rFonts w:eastAsiaTheme="minorEastAsia"/>
          <w:sz w:val="24"/>
          <w:szCs w:val="24"/>
        </w:rPr>
        <w:t>Does the MSP provide any trainings on their products? If so, to what extent?</w:t>
      </w:r>
    </w:p>
    <w:p w14:paraId="02A3D245" w14:textId="77777777" w:rsidR="00570C15" w:rsidRPr="005F2E0B" w:rsidRDefault="00570C15" w:rsidP="00570C15">
      <w:pPr>
        <w:pStyle w:val="pf0"/>
        <w:rPr>
          <w:rFonts w:asciiTheme="minorHAnsi" w:eastAsiaTheme="minorEastAsia" w:hAnsiTheme="minorHAnsi" w:cstheme="minorBidi"/>
          <w:b/>
          <w:u w:val="single"/>
        </w:rPr>
      </w:pPr>
      <w:r w:rsidRPr="2E7C195F">
        <w:rPr>
          <w:rStyle w:val="cf01"/>
          <w:rFonts w:asciiTheme="minorHAnsi" w:eastAsiaTheme="minorEastAsia" w:hAnsiTheme="minorHAnsi" w:cstheme="minorBidi"/>
          <w:b/>
          <w:sz w:val="24"/>
          <w:szCs w:val="24"/>
          <w:u w:val="single"/>
        </w:rPr>
        <w:t xml:space="preserve">Rapport: </w:t>
      </w:r>
    </w:p>
    <w:p w14:paraId="61C65D62" w14:textId="77777777" w:rsidR="00570C15" w:rsidRPr="005F2E0B" w:rsidRDefault="00570C15" w:rsidP="00570C15">
      <w:pPr>
        <w:pStyle w:val="pf0"/>
        <w:numPr>
          <w:ilvl w:val="0"/>
          <w:numId w:val="12"/>
        </w:numPr>
        <w:rPr>
          <w:rFonts w:asciiTheme="minorHAnsi" w:eastAsiaTheme="minorEastAsia" w:hAnsiTheme="minorHAnsi" w:cstheme="minorBidi"/>
        </w:rPr>
      </w:pPr>
      <w:r w:rsidRPr="2E7C195F">
        <w:rPr>
          <w:rStyle w:val="cf01"/>
          <w:rFonts w:asciiTheme="minorHAnsi" w:eastAsiaTheme="minorEastAsia" w:hAnsiTheme="minorHAnsi" w:cstheme="minorBidi"/>
          <w:sz w:val="24"/>
          <w:szCs w:val="24"/>
        </w:rPr>
        <w:t>What level of relationship does the MSP have with the vendors our districts use?</w:t>
      </w:r>
    </w:p>
    <w:p w14:paraId="11F95AEA" w14:textId="77777777" w:rsidR="00570C15" w:rsidRPr="005F2E0B" w:rsidRDefault="00570C15" w:rsidP="00570C15">
      <w:pPr>
        <w:pStyle w:val="pf0"/>
        <w:numPr>
          <w:ilvl w:val="0"/>
          <w:numId w:val="12"/>
        </w:numPr>
        <w:rPr>
          <w:rFonts w:asciiTheme="minorHAnsi" w:eastAsiaTheme="minorEastAsia" w:hAnsiTheme="minorHAnsi" w:cstheme="minorBidi"/>
        </w:rPr>
      </w:pPr>
      <w:r w:rsidRPr="2E7C195F">
        <w:rPr>
          <w:rStyle w:val="cf01"/>
          <w:rFonts w:asciiTheme="minorHAnsi" w:eastAsiaTheme="minorEastAsia" w:hAnsiTheme="minorHAnsi" w:cstheme="minorBidi"/>
          <w:sz w:val="24"/>
          <w:szCs w:val="24"/>
        </w:rPr>
        <w:t xml:space="preserve">How would an Ed-Fi community member describe the MSP? </w:t>
      </w:r>
    </w:p>
    <w:p w14:paraId="2621731D" w14:textId="77777777" w:rsidR="00570C15" w:rsidRPr="005F2E0B" w:rsidRDefault="00570C15" w:rsidP="00570C15">
      <w:pPr>
        <w:pStyle w:val="pf0"/>
        <w:numPr>
          <w:ilvl w:val="0"/>
          <w:numId w:val="12"/>
        </w:numPr>
        <w:rPr>
          <w:rFonts w:asciiTheme="minorHAnsi" w:eastAsiaTheme="minorEastAsia" w:hAnsiTheme="minorHAnsi" w:cstheme="minorBidi"/>
        </w:rPr>
      </w:pPr>
      <w:r w:rsidRPr="2E7C195F">
        <w:rPr>
          <w:rStyle w:val="cf01"/>
          <w:rFonts w:asciiTheme="minorHAnsi" w:eastAsiaTheme="minorEastAsia" w:hAnsiTheme="minorHAnsi" w:cstheme="minorBidi"/>
          <w:sz w:val="24"/>
          <w:szCs w:val="24"/>
        </w:rPr>
        <w:t>How long has the MSP been working with the Ed-Fi technologies?</w:t>
      </w:r>
    </w:p>
    <w:p w14:paraId="6C49EA89" w14:textId="77777777" w:rsidR="00570C15" w:rsidRPr="005F2E0B" w:rsidRDefault="00570C15" w:rsidP="00570C15">
      <w:pPr>
        <w:pStyle w:val="pf0"/>
        <w:numPr>
          <w:ilvl w:val="0"/>
          <w:numId w:val="12"/>
        </w:numPr>
        <w:rPr>
          <w:rFonts w:asciiTheme="minorHAnsi" w:eastAsiaTheme="minorEastAsia" w:hAnsiTheme="minorHAnsi" w:cstheme="minorBidi"/>
        </w:rPr>
      </w:pPr>
      <w:r w:rsidRPr="2E7C195F">
        <w:rPr>
          <w:rStyle w:val="cf01"/>
          <w:rFonts w:asciiTheme="minorHAnsi" w:eastAsiaTheme="minorEastAsia" w:hAnsiTheme="minorHAnsi" w:cstheme="minorBidi"/>
          <w:sz w:val="24"/>
          <w:szCs w:val="24"/>
        </w:rPr>
        <w:t>Does the MSP have representation on the Ed-Fi Technical Advisory Group (TAG) or Government Advisory Team (GAT)?</w:t>
      </w:r>
    </w:p>
    <w:p w14:paraId="6AB78327" w14:textId="77777777" w:rsidR="00570C15" w:rsidRPr="005F2E0B" w:rsidRDefault="00570C15" w:rsidP="00570C15">
      <w:pPr>
        <w:pStyle w:val="pf0"/>
        <w:numPr>
          <w:ilvl w:val="0"/>
          <w:numId w:val="12"/>
        </w:numPr>
        <w:rPr>
          <w:rFonts w:asciiTheme="minorHAnsi" w:eastAsiaTheme="minorEastAsia" w:hAnsiTheme="minorHAnsi" w:cstheme="minorBidi"/>
        </w:rPr>
      </w:pPr>
      <w:r w:rsidRPr="2E7C195F">
        <w:rPr>
          <w:rStyle w:val="cf01"/>
          <w:rFonts w:asciiTheme="minorHAnsi" w:eastAsiaTheme="minorEastAsia" w:hAnsiTheme="minorHAnsi" w:cstheme="minorBidi"/>
          <w:sz w:val="24"/>
          <w:szCs w:val="24"/>
        </w:rPr>
        <w:t xml:space="preserve">Does the MSP consider and embrace the needs of the </w:t>
      </w:r>
      <w:proofErr w:type="gramStart"/>
      <w:r w:rsidRPr="2E7C195F">
        <w:rPr>
          <w:rStyle w:val="cf01"/>
          <w:rFonts w:asciiTheme="minorHAnsi" w:eastAsiaTheme="minorEastAsia" w:hAnsiTheme="minorHAnsi" w:cstheme="minorBidi"/>
          <w:sz w:val="24"/>
          <w:szCs w:val="24"/>
        </w:rPr>
        <w:t>ESA</w:t>
      </w:r>
      <w:proofErr w:type="gramEnd"/>
      <w:r w:rsidRPr="2E7C195F">
        <w:rPr>
          <w:rStyle w:val="cf01"/>
          <w:rFonts w:asciiTheme="minorHAnsi" w:eastAsiaTheme="minorEastAsia" w:hAnsiTheme="minorHAnsi" w:cstheme="minorBidi"/>
          <w:sz w:val="24"/>
          <w:szCs w:val="24"/>
        </w:rPr>
        <w:t xml:space="preserve"> or does it disregard any needs of the ESA if they do not align with the MSP's opinions and roadmap?</w:t>
      </w:r>
    </w:p>
    <w:p w14:paraId="1D2F52E6" w14:textId="77777777" w:rsidR="00570C15" w:rsidRPr="005F2E0B" w:rsidRDefault="00570C15" w:rsidP="536E15C5">
      <w:pPr>
        <w:pStyle w:val="pf0"/>
        <w:spacing w:before="120" w:beforeAutospacing="0"/>
        <w:rPr>
          <w:rFonts w:asciiTheme="minorHAnsi" w:eastAsiaTheme="minorEastAsia" w:hAnsiTheme="minorHAnsi" w:cstheme="minorBidi"/>
          <w:b/>
          <w:bCs/>
          <w:u w:val="single"/>
        </w:rPr>
      </w:pPr>
      <w:r w:rsidRPr="536E15C5">
        <w:rPr>
          <w:rStyle w:val="cf01"/>
          <w:rFonts w:asciiTheme="minorHAnsi" w:eastAsiaTheme="minorEastAsia" w:hAnsiTheme="minorHAnsi" w:cstheme="minorBidi"/>
          <w:b/>
          <w:bCs/>
          <w:sz w:val="24"/>
          <w:szCs w:val="24"/>
          <w:u w:val="single"/>
        </w:rPr>
        <w:lastRenderedPageBreak/>
        <w:t>Vision:</w:t>
      </w:r>
    </w:p>
    <w:p w14:paraId="3B8C1254" w14:textId="77777777" w:rsidR="00570C15" w:rsidRPr="005F2E0B" w:rsidRDefault="00570C15" w:rsidP="00570C15">
      <w:pPr>
        <w:pStyle w:val="pf0"/>
        <w:numPr>
          <w:ilvl w:val="0"/>
          <w:numId w:val="11"/>
        </w:numPr>
        <w:rPr>
          <w:rFonts w:asciiTheme="minorHAnsi" w:eastAsiaTheme="minorEastAsia" w:hAnsiTheme="minorHAnsi" w:cstheme="minorBidi"/>
        </w:rPr>
      </w:pPr>
      <w:r w:rsidRPr="2E7C195F">
        <w:rPr>
          <w:rStyle w:val="cf01"/>
          <w:rFonts w:asciiTheme="minorHAnsi" w:eastAsiaTheme="minorEastAsia" w:hAnsiTheme="minorHAnsi" w:cstheme="minorBidi"/>
          <w:sz w:val="24"/>
          <w:szCs w:val="24"/>
        </w:rPr>
        <w:t>Does the MSP encourage the Ed-Fi Alliance and Community to embrace emerging technologies that will enhance the usability of the Ed-Fi Data Standard?</w:t>
      </w:r>
    </w:p>
    <w:p w14:paraId="07A7F304" w14:textId="77777777" w:rsidR="00570C15" w:rsidRPr="005F2E0B" w:rsidRDefault="00570C15" w:rsidP="00570C15">
      <w:pPr>
        <w:pStyle w:val="pf0"/>
        <w:numPr>
          <w:ilvl w:val="0"/>
          <w:numId w:val="11"/>
        </w:numPr>
        <w:rPr>
          <w:rFonts w:asciiTheme="minorHAnsi" w:eastAsiaTheme="minorEastAsia" w:hAnsiTheme="minorHAnsi" w:cstheme="minorBidi"/>
        </w:rPr>
      </w:pPr>
      <w:r w:rsidRPr="2E7C195F">
        <w:rPr>
          <w:rStyle w:val="cf01"/>
          <w:rFonts w:asciiTheme="minorHAnsi" w:eastAsiaTheme="minorEastAsia" w:hAnsiTheme="minorHAnsi" w:cstheme="minorBidi"/>
          <w:sz w:val="24"/>
          <w:szCs w:val="24"/>
        </w:rPr>
        <w:t>What tools and processes has the MSP created to improve Ed-Fi implementations?</w:t>
      </w:r>
    </w:p>
    <w:p w14:paraId="51229367" w14:textId="1D018CA0" w:rsidR="00570C15" w:rsidRPr="005F2E0B" w:rsidRDefault="00570C15" w:rsidP="00570C15">
      <w:pPr>
        <w:pStyle w:val="pf0"/>
        <w:numPr>
          <w:ilvl w:val="0"/>
          <w:numId w:val="11"/>
        </w:numPr>
        <w:rPr>
          <w:rFonts w:asciiTheme="minorHAnsi" w:eastAsiaTheme="minorEastAsia" w:hAnsiTheme="minorHAnsi" w:cstheme="minorBidi"/>
        </w:rPr>
      </w:pPr>
      <w:r w:rsidRPr="2E7C195F">
        <w:rPr>
          <w:rStyle w:val="cf01"/>
          <w:rFonts w:asciiTheme="minorHAnsi" w:eastAsiaTheme="minorEastAsia" w:hAnsiTheme="minorHAnsi" w:cstheme="minorBidi"/>
          <w:sz w:val="24"/>
          <w:szCs w:val="24"/>
        </w:rPr>
        <w:t xml:space="preserve">Does the MSP encourage user feedback to improve </w:t>
      </w:r>
      <w:r w:rsidR="00300268" w:rsidRPr="2E7C195F">
        <w:rPr>
          <w:rStyle w:val="cf01"/>
          <w:rFonts w:asciiTheme="minorHAnsi" w:eastAsiaTheme="minorEastAsia" w:hAnsiTheme="minorHAnsi" w:cstheme="minorBidi"/>
          <w:sz w:val="24"/>
          <w:szCs w:val="24"/>
        </w:rPr>
        <w:t>its</w:t>
      </w:r>
      <w:r w:rsidRPr="2E7C195F">
        <w:rPr>
          <w:rStyle w:val="cf01"/>
          <w:rFonts w:asciiTheme="minorHAnsi" w:eastAsiaTheme="minorEastAsia" w:hAnsiTheme="minorHAnsi" w:cstheme="minorBidi"/>
          <w:sz w:val="24"/>
          <w:szCs w:val="24"/>
        </w:rPr>
        <w:t xml:space="preserve"> product?</w:t>
      </w:r>
    </w:p>
    <w:p w14:paraId="367DC40A" w14:textId="77777777" w:rsidR="00570C15" w:rsidRPr="005F2E0B" w:rsidRDefault="00570C15" w:rsidP="536E15C5">
      <w:pPr>
        <w:pStyle w:val="pf0"/>
        <w:spacing w:before="120" w:beforeAutospacing="0"/>
        <w:rPr>
          <w:rStyle w:val="cf01"/>
          <w:rFonts w:asciiTheme="minorHAnsi" w:eastAsiaTheme="minorEastAsia" w:hAnsiTheme="minorHAnsi" w:cstheme="minorBidi"/>
          <w:b/>
          <w:bCs/>
          <w:sz w:val="24"/>
          <w:szCs w:val="24"/>
          <w:u w:val="single"/>
        </w:rPr>
      </w:pPr>
      <w:r w:rsidRPr="536E15C5">
        <w:rPr>
          <w:rStyle w:val="cf01"/>
          <w:rFonts w:asciiTheme="minorHAnsi" w:eastAsiaTheme="minorEastAsia" w:hAnsiTheme="minorHAnsi" w:cstheme="minorBidi"/>
          <w:b/>
          <w:bCs/>
          <w:sz w:val="24"/>
          <w:szCs w:val="24"/>
          <w:u w:val="single"/>
        </w:rPr>
        <w:t>Technology:</w:t>
      </w:r>
    </w:p>
    <w:p w14:paraId="11D68382" w14:textId="4FA7D1A4" w:rsidR="00570C15" w:rsidRPr="005F2E0B" w:rsidRDefault="00570C15" w:rsidP="00570C15">
      <w:pPr>
        <w:pStyle w:val="pf0"/>
        <w:numPr>
          <w:ilvl w:val="0"/>
          <w:numId w:val="10"/>
        </w:numPr>
        <w:rPr>
          <w:rFonts w:asciiTheme="minorHAnsi" w:eastAsiaTheme="minorEastAsia" w:hAnsiTheme="minorHAnsi" w:cstheme="minorBidi"/>
        </w:rPr>
      </w:pPr>
      <w:r w:rsidRPr="2E7C195F">
        <w:rPr>
          <w:rStyle w:val="cf01"/>
          <w:rFonts w:asciiTheme="minorHAnsi" w:eastAsiaTheme="minorEastAsia" w:hAnsiTheme="minorHAnsi" w:cstheme="minorBidi"/>
          <w:sz w:val="24"/>
          <w:szCs w:val="24"/>
        </w:rPr>
        <w:t xml:space="preserve">Does the MSP use the </w:t>
      </w:r>
      <w:r w:rsidR="00300268" w:rsidRPr="2E7C195F">
        <w:rPr>
          <w:rStyle w:val="cf01"/>
          <w:rFonts w:asciiTheme="minorHAnsi" w:eastAsiaTheme="minorEastAsia" w:hAnsiTheme="minorHAnsi" w:cstheme="minorBidi"/>
          <w:sz w:val="24"/>
          <w:szCs w:val="24"/>
        </w:rPr>
        <w:t>open-source</w:t>
      </w:r>
      <w:r w:rsidRPr="2E7C195F">
        <w:rPr>
          <w:rStyle w:val="cf01"/>
          <w:rFonts w:asciiTheme="minorHAnsi" w:eastAsiaTheme="minorEastAsia" w:hAnsiTheme="minorHAnsi" w:cstheme="minorBidi"/>
          <w:sz w:val="24"/>
          <w:szCs w:val="24"/>
        </w:rPr>
        <w:t xml:space="preserve"> tooling from the Ed-Fi Alliance?</w:t>
      </w:r>
    </w:p>
    <w:p w14:paraId="6D7FDDD4" w14:textId="669CF967" w:rsidR="00570C15" w:rsidRPr="005F2E0B" w:rsidRDefault="00570C15" w:rsidP="00570C15">
      <w:pPr>
        <w:pStyle w:val="pf0"/>
        <w:numPr>
          <w:ilvl w:val="0"/>
          <w:numId w:val="10"/>
        </w:numPr>
        <w:rPr>
          <w:rFonts w:asciiTheme="minorHAnsi" w:eastAsiaTheme="minorEastAsia" w:hAnsiTheme="minorHAnsi" w:cstheme="minorBidi"/>
        </w:rPr>
      </w:pPr>
      <w:r w:rsidRPr="2E7C195F">
        <w:rPr>
          <w:rStyle w:val="cf01"/>
          <w:rFonts w:asciiTheme="minorHAnsi" w:eastAsiaTheme="minorEastAsia" w:hAnsiTheme="minorHAnsi" w:cstheme="minorBidi"/>
          <w:sz w:val="24"/>
          <w:szCs w:val="24"/>
        </w:rPr>
        <w:t xml:space="preserve">Does the MSP provide tools that are in addition </w:t>
      </w:r>
      <w:r w:rsidR="00300268" w:rsidRPr="2E7C195F">
        <w:rPr>
          <w:rStyle w:val="cf01"/>
          <w:rFonts w:asciiTheme="minorHAnsi" w:eastAsiaTheme="minorEastAsia" w:hAnsiTheme="minorHAnsi" w:cstheme="minorBidi"/>
          <w:sz w:val="24"/>
          <w:szCs w:val="24"/>
        </w:rPr>
        <w:t>to</w:t>
      </w:r>
      <w:r w:rsidRPr="2E7C195F">
        <w:rPr>
          <w:rStyle w:val="cf01"/>
          <w:rFonts w:asciiTheme="minorHAnsi" w:eastAsiaTheme="minorEastAsia" w:hAnsiTheme="minorHAnsi" w:cstheme="minorBidi"/>
          <w:sz w:val="24"/>
          <w:szCs w:val="24"/>
        </w:rPr>
        <w:t xml:space="preserve"> or in place of the tools provided by the Ed-Fi Alliance?</w:t>
      </w:r>
    </w:p>
    <w:p w14:paraId="5D6DF26B" w14:textId="63D1B570" w:rsidR="00570C15" w:rsidRPr="005F2E0B" w:rsidRDefault="00570C15" w:rsidP="00570C15">
      <w:pPr>
        <w:pStyle w:val="pf0"/>
        <w:numPr>
          <w:ilvl w:val="0"/>
          <w:numId w:val="10"/>
        </w:numPr>
        <w:rPr>
          <w:rFonts w:asciiTheme="minorHAnsi" w:eastAsiaTheme="minorEastAsia" w:hAnsiTheme="minorHAnsi" w:cstheme="minorBidi"/>
        </w:rPr>
      </w:pPr>
      <w:r w:rsidRPr="2E7C195F">
        <w:rPr>
          <w:rStyle w:val="cf01"/>
          <w:rFonts w:asciiTheme="minorHAnsi" w:eastAsiaTheme="minorEastAsia" w:hAnsiTheme="minorHAnsi" w:cstheme="minorBidi"/>
          <w:sz w:val="24"/>
          <w:szCs w:val="24"/>
        </w:rPr>
        <w:t xml:space="preserve">Is there one interface to hold </w:t>
      </w:r>
      <w:r w:rsidR="00300268" w:rsidRPr="2E7C195F">
        <w:rPr>
          <w:rStyle w:val="cf01"/>
          <w:rFonts w:asciiTheme="minorHAnsi" w:eastAsiaTheme="minorEastAsia" w:hAnsiTheme="minorHAnsi" w:cstheme="minorBidi"/>
          <w:sz w:val="24"/>
          <w:szCs w:val="24"/>
        </w:rPr>
        <w:t>all</w:t>
      </w:r>
      <w:r w:rsidRPr="2E7C195F">
        <w:rPr>
          <w:rStyle w:val="cf01"/>
          <w:rFonts w:asciiTheme="minorHAnsi" w:eastAsiaTheme="minorEastAsia" w:hAnsiTheme="minorHAnsi" w:cstheme="minorBidi"/>
          <w:sz w:val="24"/>
          <w:szCs w:val="24"/>
        </w:rPr>
        <w:t xml:space="preserve"> the technologies or do stakeholders need to log into various tools?</w:t>
      </w:r>
    </w:p>
    <w:p w14:paraId="5DF9DBFE" w14:textId="77777777" w:rsidR="00570C15" w:rsidRPr="005F2E0B" w:rsidRDefault="00570C15" w:rsidP="00570C15">
      <w:pPr>
        <w:pStyle w:val="pf0"/>
        <w:numPr>
          <w:ilvl w:val="0"/>
          <w:numId w:val="10"/>
        </w:numPr>
        <w:rPr>
          <w:rFonts w:asciiTheme="minorHAnsi" w:eastAsiaTheme="minorEastAsia" w:hAnsiTheme="minorHAnsi" w:cstheme="minorBidi"/>
        </w:rPr>
      </w:pPr>
      <w:r w:rsidRPr="2E7C195F">
        <w:rPr>
          <w:rStyle w:val="cf01"/>
          <w:rFonts w:asciiTheme="minorHAnsi" w:eastAsiaTheme="minorEastAsia" w:hAnsiTheme="minorHAnsi" w:cstheme="minorBidi"/>
          <w:sz w:val="24"/>
          <w:szCs w:val="24"/>
        </w:rPr>
        <w:t>Does the MSP stay current with the latest version of the Ed-Fi Standard and Technologies?</w:t>
      </w:r>
    </w:p>
    <w:p w14:paraId="55799968" w14:textId="77777777" w:rsidR="00570C15" w:rsidRPr="005F2E0B" w:rsidRDefault="00570C15" w:rsidP="00570C15">
      <w:pPr>
        <w:pStyle w:val="pf0"/>
        <w:numPr>
          <w:ilvl w:val="0"/>
          <w:numId w:val="10"/>
        </w:numPr>
        <w:rPr>
          <w:rFonts w:asciiTheme="minorHAnsi" w:eastAsiaTheme="minorEastAsia" w:hAnsiTheme="minorHAnsi" w:cstheme="minorBidi"/>
        </w:rPr>
      </w:pPr>
      <w:r w:rsidRPr="2E7C195F">
        <w:rPr>
          <w:rStyle w:val="cf01"/>
          <w:rFonts w:asciiTheme="minorHAnsi" w:eastAsiaTheme="minorEastAsia" w:hAnsiTheme="minorHAnsi" w:cstheme="minorBidi"/>
          <w:sz w:val="24"/>
          <w:szCs w:val="24"/>
        </w:rPr>
        <w:t>Does the MSP provide an analytics and reporting structure in addition to the ODS/API? If so, what are these structures? Do these structures also aid in collecting data that are not in the Ed-Fi standard?</w:t>
      </w:r>
    </w:p>
    <w:p w14:paraId="34FF0778" w14:textId="77777777" w:rsidR="00570C15" w:rsidRDefault="00570C15" w:rsidP="00570C15">
      <w:pPr>
        <w:pStyle w:val="pf0"/>
        <w:numPr>
          <w:ilvl w:val="0"/>
          <w:numId w:val="10"/>
        </w:numPr>
        <w:rPr>
          <w:rStyle w:val="cf01"/>
          <w:rFonts w:asciiTheme="minorHAnsi" w:eastAsiaTheme="minorEastAsia" w:hAnsiTheme="minorHAnsi" w:cstheme="minorBidi"/>
          <w:sz w:val="24"/>
          <w:szCs w:val="24"/>
        </w:rPr>
      </w:pPr>
      <w:r w:rsidRPr="2E7C195F">
        <w:rPr>
          <w:rStyle w:val="cf01"/>
          <w:rFonts w:asciiTheme="minorHAnsi" w:eastAsiaTheme="minorEastAsia" w:hAnsiTheme="minorHAnsi" w:cstheme="minorBidi"/>
          <w:sz w:val="24"/>
          <w:szCs w:val="24"/>
        </w:rPr>
        <w:t>Does the MSP provide logging to highlight the general flow of data from source systems to the ODS/API for each district?</w:t>
      </w:r>
    </w:p>
    <w:p w14:paraId="78D99C00" w14:textId="78BB92E7" w:rsidR="00DB4C9B" w:rsidRPr="00DB4C9B" w:rsidRDefault="004F3E1B" w:rsidP="00DB4C9B">
      <w:pPr>
        <w:pStyle w:val="pf0"/>
        <w:numPr>
          <w:ilvl w:val="0"/>
          <w:numId w:val="10"/>
        </w:numPr>
        <w:rPr>
          <w:rFonts w:asciiTheme="minorHAnsi" w:eastAsiaTheme="minorEastAsia" w:hAnsiTheme="minorHAnsi" w:cstheme="minorBidi"/>
        </w:rPr>
      </w:pPr>
      <w:r>
        <w:rPr>
          <w:rStyle w:val="cf01"/>
          <w:rFonts w:asciiTheme="minorHAnsi" w:eastAsiaTheme="minorEastAsia" w:hAnsiTheme="minorHAnsi" w:cstheme="minorBidi"/>
          <w:sz w:val="24"/>
          <w:szCs w:val="24"/>
        </w:rPr>
        <w:t>Can you p</w:t>
      </w:r>
      <w:r w:rsidR="00DB4C9B">
        <w:rPr>
          <w:rStyle w:val="cf01"/>
          <w:rFonts w:asciiTheme="minorHAnsi" w:eastAsiaTheme="minorEastAsia" w:hAnsiTheme="minorHAnsi" w:cstheme="minorBidi"/>
          <w:sz w:val="24"/>
          <w:szCs w:val="24"/>
        </w:rPr>
        <w:t>rovide the full scope of services you offer?</w:t>
      </w:r>
    </w:p>
    <w:p w14:paraId="48E1F535" w14:textId="77777777" w:rsidR="005C0E58" w:rsidRDefault="005C0E58" w:rsidP="005C0E58">
      <w:pPr>
        <w:rPr>
          <w:sz w:val="24"/>
          <w:szCs w:val="24"/>
          <w:u w:val="single"/>
        </w:rPr>
      </w:pPr>
    </w:p>
    <w:p w14:paraId="4020C4F3" w14:textId="77777777" w:rsidR="00A14B0F" w:rsidRDefault="00A14B0F" w:rsidP="005C0E58">
      <w:pPr>
        <w:rPr>
          <w:sz w:val="24"/>
          <w:szCs w:val="24"/>
          <w:u w:val="single"/>
        </w:rPr>
      </w:pPr>
    </w:p>
    <w:p w14:paraId="12E463EB" w14:textId="77777777" w:rsidR="00A14B0F" w:rsidRDefault="00A14B0F" w:rsidP="005C0E58">
      <w:pPr>
        <w:rPr>
          <w:sz w:val="24"/>
          <w:szCs w:val="24"/>
          <w:u w:val="single"/>
        </w:rPr>
      </w:pPr>
    </w:p>
    <w:p w14:paraId="686C4B7C" w14:textId="77777777" w:rsidR="00A14B0F" w:rsidRDefault="00A14B0F" w:rsidP="005C0E58">
      <w:pPr>
        <w:rPr>
          <w:sz w:val="24"/>
          <w:szCs w:val="24"/>
          <w:u w:val="single"/>
        </w:rPr>
      </w:pPr>
    </w:p>
    <w:p w14:paraId="0736996A" w14:textId="77777777" w:rsidR="00A14B0F" w:rsidRDefault="00A14B0F" w:rsidP="005C0E58">
      <w:pPr>
        <w:rPr>
          <w:sz w:val="24"/>
          <w:szCs w:val="24"/>
          <w:u w:val="single"/>
        </w:rPr>
      </w:pPr>
    </w:p>
    <w:p w14:paraId="522F9B19" w14:textId="77777777" w:rsidR="00A14B0F" w:rsidRDefault="00A14B0F" w:rsidP="005C0E58">
      <w:pPr>
        <w:rPr>
          <w:sz w:val="24"/>
          <w:szCs w:val="24"/>
          <w:u w:val="single"/>
        </w:rPr>
      </w:pPr>
    </w:p>
    <w:p w14:paraId="39CD8C71" w14:textId="77777777" w:rsidR="00A14B0F" w:rsidRDefault="00A14B0F" w:rsidP="005C0E58">
      <w:pPr>
        <w:rPr>
          <w:sz w:val="24"/>
          <w:szCs w:val="24"/>
          <w:u w:val="single"/>
        </w:rPr>
      </w:pPr>
    </w:p>
    <w:p w14:paraId="73E8F91B" w14:textId="77777777" w:rsidR="00A14B0F" w:rsidRDefault="00A14B0F" w:rsidP="005C0E58">
      <w:pPr>
        <w:rPr>
          <w:sz w:val="24"/>
          <w:szCs w:val="24"/>
          <w:u w:val="single"/>
        </w:rPr>
      </w:pPr>
    </w:p>
    <w:p w14:paraId="3F293476" w14:textId="77777777" w:rsidR="00A14B0F" w:rsidRDefault="00A14B0F" w:rsidP="005C0E58">
      <w:pPr>
        <w:rPr>
          <w:sz w:val="24"/>
          <w:szCs w:val="24"/>
          <w:u w:val="single"/>
        </w:rPr>
      </w:pPr>
    </w:p>
    <w:p w14:paraId="4A19655A" w14:textId="77777777" w:rsidR="00A14B0F" w:rsidRDefault="00A14B0F" w:rsidP="005C0E58">
      <w:pPr>
        <w:rPr>
          <w:sz w:val="24"/>
          <w:szCs w:val="24"/>
          <w:u w:val="single"/>
        </w:rPr>
      </w:pPr>
    </w:p>
    <w:p w14:paraId="242BCDA0" w14:textId="77777777" w:rsidR="00A14B0F" w:rsidRDefault="00A14B0F" w:rsidP="005C0E58">
      <w:pPr>
        <w:rPr>
          <w:sz w:val="24"/>
          <w:szCs w:val="24"/>
          <w:u w:val="single"/>
        </w:rPr>
      </w:pPr>
    </w:p>
    <w:p w14:paraId="1C6B2AE2" w14:textId="77777777" w:rsidR="00A14B0F" w:rsidRDefault="00A14B0F" w:rsidP="005C0E58">
      <w:pPr>
        <w:rPr>
          <w:sz w:val="24"/>
          <w:szCs w:val="24"/>
          <w:u w:val="single"/>
        </w:rPr>
      </w:pPr>
    </w:p>
    <w:p w14:paraId="2996FC7B" w14:textId="77777777" w:rsidR="00A14B0F" w:rsidRDefault="00A14B0F" w:rsidP="005C0E58">
      <w:pPr>
        <w:rPr>
          <w:sz w:val="24"/>
          <w:szCs w:val="24"/>
          <w:u w:val="single"/>
        </w:rPr>
      </w:pPr>
    </w:p>
    <w:p w14:paraId="3C251D1B" w14:textId="77777777" w:rsidR="00A14B0F" w:rsidRDefault="00A14B0F" w:rsidP="005C0E58">
      <w:pPr>
        <w:rPr>
          <w:sz w:val="24"/>
          <w:szCs w:val="24"/>
          <w:u w:val="single"/>
        </w:rPr>
      </w:pPr>
    </w:p>
    <w:p w14:paraId="3252A4D1" w14:textId="77777777" w:rsidR="00A14B0F" w:rsidRDefault="00A14B0F" w:rsidP="005C0E58">
      <w:pPr>
        <w:rPr>
          <w:sz w:val="24"/>
          <w:szCs w:val="24"/>
          <w:u w:val="single"/>
        </w:rPr>
      </w:pPr>
    </w:p>
    <w:p w14:paraId="6A3E177E" w14:textId="77777777" w:rsidR="00A14B0F" w:rsidRDefault="00A14B0F" w:rsidP="005C0E58">
      <w:pPr>
        <w:rPr>
          <w:sz w:val="24"/>
          <w:szCs w:val="24"/>
          <w:u w:val="single"/>
        </w:rPr>
      </w:pPr>
    </w:p>
    <w:p w14:paraId="1BE254C1" w14:textId="77777777" w:rsidR="00A14B0F" w:rsidRDefault="00A14B0F" w:rsidP="005C0E58">
      <w:pPr>
        <w:rPr>
          <w:sz w:val="24"/>
          <w:szCs w:val="24"/>
          <w:u w:val="single"/>
        </w:rPr>
      </w:pPr>
    </w:p>
    <w:p w14:paraId="50BF1C14" w14:textId="77777777" w:rsidR="00A14B0F" w:rsidRDefault="00A14B0F" w:rsidP="005C0E58">
      <w:pPr>
        <w:rPr>
          <w:sz w:val="24"/>
          <w:szCs w:val="24"/>
          <w:u w:val="single"/>
        </w:rPr>
      </w:pPr>
    </w:p>
    <w:p w14:paraId="01CE8582" w14:textId="4F1DE432" w:rsidR="00A14B0F" w:rsidRPr="005C0E58" w:rsidRDefault="00A14B0F" w:rsidP="536E15C5">
      <w:pPr>
        <w:rPr>
          <w:sz w:val="24"/>
          <w:szCs w:val="24"/>
          <w:u w:val="single"/>
        </w:rPr>
      </w:pPr>
    </w:p>
    <w:sectPr w:rsidR="00A14B0F" w:rsidRPr="005C0E58">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Sherod Keen" w:date="2023-07-28T14:48:00Z" w:initials="SK">
    <w:p w14:paraId="23DC3973" w14:textId="0B26707B" w:rsidR="107B6D4A" w:rsidRDefault="107B6D4A">
      <w:r>
        <w:rPr>
          <w:color w:val="2B579A"/>
          <w:shd w:val="clear" w:color="auto" w:fill="E6E6E6"/>
        </w:rPr>
        <w:fldChar w:fldCharType="begin"/>
      </w:r>
      <w:r>
        <w:instrText xml:space="preserve"> HYPERLINK "mailto:taylor@keenlogic.llc"</w:instrText>
      </w:r>
      <w:r>
        <w:rPr>
          <w:color w:val="2B579A"/>
          <w:shd w:val="clear" w:color="auto" w:fill="E6E6E6"/>
        </w:rPr>
      </w:r>
      <w:bookmarkStart w:id="2" w:name="_@_1ED5F8C90FA9459AA7797B6AC8E152F0Z"/>
      <w:r>
        <w:rPr>
          <w:color w:val="2B579A"/>
          <w:shd w:val="clear" w:color="auto" w:fill="E6E6E6"/>
        </w:rPr>
        <w:fldChar w:fldCharType="separate"/>
      </w:r>
      <w:bookmarkEnd w:id="2"/>
      <w:r w:rsidRPr="107B6D4A">
        <w:rPr>
          <w:rStyle w:val="Mention"/>
          <w:noProof/>
        </w:rPr>
        <w:t>@T Brown</w:t>
      </w:r>
      <w:r>
        <w:rPr>
          <w:color w:val="2B579A"/>
          <w:shd w:val="clear" w:color="auto" w:fill="E6E6E6"/>
        </w:rPr>
        <w:fldChar w:fldCharType="end"/>
      </w:r>
      <w:r>
        <w:t xml:space="preserve"> </w:t>
      </w:r>
      <w:r>
        <w:rPr>
          <w:color w:val="2B579A"/>
          <w:shd w:val="clear" w:color="auto" w:fill="E6E6E6"/>
        </w:rPr>
        <w:fldChar w:fldCharType="begin"/>
      </w:r>
      <w:r>
        <w:instrText xml:space="preserve"> HYPERLINK "mailto:don@keenlogic.llc"</w:instrText>
      </w:r>
      <w:r>
        <w:rPr>
          <w:color w:val="2B579A"/>
          <w:shd w:val="clear" w:color="auto" w:fill="E6E6E6"/>
        </w:rPr>
      </w:r>
      <w:bookmarkStart w:id="3" w:name="_@_367BB2B1289F415EA29DAC5EF020756EZ"/>
      <w:r>
        <w:rPr>
          <w:color w:val="2B579A"/>
          <w:shd w:val="clear" w:color="auto" w:fill="E6E6E6"/>
        </w:rPr>
        <w:fldChar w:fldCharType="separate"/>
      </w:r>
      <w:bookmarkEnd w:id="3"/>
      <w:r w:rsidRPr="107B6D4A">
        <w:rPr>
          <w:rStyle w:val="Mention"/>
          <w:noProof/>
        </w:rPr>
        <w:t>@Don Dailey</w:t>
      </w:r>
      <w:r>
        <w:rPr>
          <w:color w:val="2B579A"/>
          <w:shd w:val="clear" w:color="auto" w:fill="E6E6E6"/>
        </w:rPr>
        <w:fldChar w:fldCharType="end"/>
      </w:r>
      <w:r>
        <w:t xml:space="preserve"> </w:t>
      </w:r>
      <w:r>
        <w:rPr>
          <w:color w:val="2B579A"/>
          <w:shd w:val="clear" w:color="auto" w:fill="E6E6E6"/>
        </w:rPr>
        <w:fldChar w:fldCharType="begin"/>
      </w:r>
      <w:r>
        <w:instrText xml:space="preserve"> HYPERLINK "mailto:daniel@keenlogic.llc"</w:instrText>
      </w:r>
      <w:r>
        <w:rPr>
          <w:color w:val="2B579A"/>
          <w:shd w:val="clear" w:color="auto" w:fill="E6E6E6"/>
        </w:rPr>
      </w:r>
      <w:bookmarkStart w:id="4" w:name="_@_D54B5A631343481CB72441C262A9F98CZ"/>
      <w:r>
        <w:rPr>
          <w:color w:val="2B579A"/>
          <w:shd w:val="clear" w:color="auto" w:fill="E6E6E6"/>
        </w:rPr>
        <w:fldChar w:fldCharType="separate"/>
      </w:r>
      <w:bookmarkEnd w:id="4"/>
      <w:r w:rsidRPr="107B6D4A">
        <w:rPr>
          <w:rStyle w:val="Mention"/>
          <w:noProof/>
        </w:rPr>
        <w:t>@Daniel Hornsby</w:t>
      </w:r>
      <w:r>
        <w:rPr>
          <w:color w:val="2B579A"/>
          <w:shd w:val="clear" w:color="auto" w:fill="E6E6E6"/>
        </w:rPr>
        <w:fldChar w:fldCharType="end"/>
      </w:r>
      <w:r>
        <w:t xml:space="preserve"> </w:t>
      </w:r>
      <w:r>
        <w:rPr>
          <w:color w:val="2B579A"/>
          <w:shd w:val="clear" w:color="auto" w:fill="E6E6E6"/>
        </w:rPr>
        <w:fldChar w:fldCharType="begin"/>
      </w:r>
      <w:r>
        <w:instrText xml:space="preserve"> HYPERLINK "mailto:jason@keenlogic.llc"</w:instrText>
      </w:r>
      <w:r>
        <w:rPr>
          <w:color w:val="2B579A"/>
          <w:shd w:val="clear" w:color="auto" w:fill="E6E6E6"/>
        </w:rPr>
      </w:r>
      <w:bookmarkStart w:id="5" w:name="_@_C3F78BDE70274263BB7B32F2D706FB91Z"/>
      <w:r>
        <w:rPr>
          <w:color w:val="2B579A"/>
          <w:shd w:val="clear" w:color="auto" w:fill="E6E6E6"/>
        </w:rPr>
        <w:fldChar w:fldCharType="separate"/>
      </w:r>
      <w:bookmarkEnd w:id="5"/>
      <w:r w:rsidRPr="107B6D4A">
        <w:rPr>
          <w:rStyle w:val="Mention"/>
          <w:noProof/>
        </w:rPr>
        <w:t>@Jason Gaines</w:t>
      </w:r>
      <w:r>
        <w:rPr>
          <w:color w:val="2B579A"/>
          <w:shd w:val="clear" w:color="auto" w:fill="E6E6E6"/>
        </w:rPr>
        <w:fldChar w:fldCharType="end"/>
      </w:r>
      <w:r>
        <w:t xml:space="preserve"> </w:t>
      </w:r>
      <w:r>
        <w:annotationRef/>
      </w:r>
      <w:r>
        <w:rPr>
          <w:rStyle w:val="CommentReference"/>
        </w:rPr>
        <w:annotationRef/>
      </w:r>
    </w:p>
    <w:p w14:paraId="6E4C4450" w14:textId="52F3F306" w:rsidR="107B6D4A" w:rsidRDefault="107B6D4A">
      <w:r>
        <w:t xml:space="preserve"> </w:t>
      </w:r>
    </w:p>
    <w:p w14:paraId="624F8C5F" w14:textId="7A60F747" w:rsidR="107B6D4A" w:rsidRDefault="107B6D4A">
      <w:r>
        <w:t>What do you guys think about adding in these additional areas:</w:t>
      </w:r>
    </w:p>
    <w:p w14:paraId="40580899" w14:textId="4086A0D0" w:rsidR="107B6D4A" w:rsidRDefault="107B6D4A"/>
    <w:p w14:paraId="4F3D12DA" w14:textId="448C0BFD" w:rsidR="107B6D4A" w:rsidRDefault="107B6D4A">
      <w:r>
        <w:t>Rapport, Vision, Technology Stack</w:t>
      </w:r>
    </w:p>
    <w:p w14:paraId="6CFEC6C7" w14:textId="51A357AB" w:rsidR="107B6D4A" w:rsidRDefault="107B6D4A"/>
    <w:p w14:paraId="27BD5319" w14:textId="408516AB" w:rsidR="107B6D4A" w:rsidRDefault="107B6D4A">
      <w:r>
        <w:t>Thinking of these two based on comments from Jay in LHRIC.</w:t>
      </w:r>
    </w:p>
  </w:comment>
  <w:comment w:id="7" w:author="Sherod Keen" w:date="2023-07-28T15:16:00Z" w:initials="SK">
    <w:p w14:paraId="7CF0AAA1" w14:textId="0EFE1198" w:rsidR="107B6D4A" w:rsidRDefault="107B6D4A">
      <w:r>
        <w:rPr>
          <w:color w:val="2B579A"/>
          <w:shd w:val="clear" w:color="auto" w:fill="E6E6E6"/>
        </w:rPr>
        <w:fldChar w:fldCharType="begin"/>
      </w:r>
      <w:r>
        <w:instrText xml:space="preserve"> HYPERLINK "mailto:taylor@keenlogic.llc"</w:instrText>
      </w:r>
      <w:r>
        <w:rPr>
          <w:color w:val="2B579A"/>
          <w:shd w:val="clear" w:color="auto" w:fill="E6E6E6"/>
        </w:rPr>
      </w:r>
      <w:bookmarkStart w:id="8" w:name="_@_D57FFE22270A4C358FA067E209BAB27BZ"/>
      <w:r>
        <w:rPr>
          <w:color w:val="2B579A"/>
          <w:shd w:val="clear" w:color="auto" w:fill="E6E6E6"/>
        </w:rPr>
        <w:fldChar w:fldCharType="separate"/>
      </w:r>
      <w:bookmarkEnd w:id="8"/>
      <w:r w:rsidRPr="107B6D4A">
        <w:rPr>
          <w:rStyle w:val="Mention"/>
          <w:noProof/>
        </w:rPr>
        <w:t>@T Brown</w:t>
      </w:r>
      <w:r>
        <w:rPr>
          <w:color w:val="2B579A"/>
          <w:shd w:val="clear" w:color="auto" w:fill="E6E6E6"/>
        </w:rPr>
        <w:fldChar w:fldCharType="end"/>
      </w:r>
      <w:r>
        <w:t xml:space="preserve"> </w:t>
      </w:r>
      <w:r>
        <w:rPr>
          <w:color w:val="2B579A"/>
          <w:shd w:val="clear" w:color="auto" w:fill="E6E6E6"/>
        </w:rPr>
        <w:fldChar w:fldCharType="begin"/>
      </w:r>
      <w:r>
        <w:instrText xml:space="preserve"> HYPERLINK "mailto:daniel@keenlogic.llc"</w:instrText>
      </w:r>
      <w:r>
        <w:rPr>
          <w:color w:val="2B579A"/>
          <w:shd w:val="clear" w:color="auto" w:fill="E6E6E6"/>
        </w:rPr>
      </w:r>
      <w:bookmarkStart w:id="9" w:name="_@_FB02F63F95B742B996BD03C1D771D1EBZ"/>
      <w:r>
        <w:rPr>
          <w:color w:val="2B579A"/>
          <w:shd w:val="clear" w:color="auto" w:fill="E6E6E6"/>
        </w:rPr>
        <w:fldChar w:fldCharType="separate"/>
      </w:r>
      <w:bookmarkEnd w:id="9"/>
      <w:r w:rsidRPr="107B6D4A">
        <w:rPr>
          <w:rStyle w:val="Mention"/>
          <w:noProof/>
        </w:rPr>
        <w:t>@Daniel Hornsby</w:t>
      </w:r>
      <w:r>
        <w:rPr>
          <w:color w:val="2B579A"/>
          <w:shd w:val="clear" w:color="auto" w:fill="E6E6E6"/>
        </w:rPr>
        <w:fldChar w:fldCharType="end"/>
      </w:r>
      <w:r>
        <w:t xml:space="preserve"> </w:t>
      </w:r>
      <w:r>
        <w:rPr>
          <w:color w:val="2B579A"/>
          <w:shd w:val="clear" w:color="auto" w:fill="E6E6E6"/>
        </w:rPr>
        <w:fldChar w:fldCharType="begin"/>
      </w:r>
      <w:r>
        <w:instrText xml:space="preserve"> HYPERLINK "mailto:don@keenlogic.llc"</w:instrText>
      </w:r>
      <w:r>
        <w:rPr>
          <w:color w:val="2B579A"/>
          <w:shd w:val="clear" w:color="auto" w:fill="E6E6E6"/>
        </w:rPr>
      </w:r>
      <w:bookmarkStart w:id="10" w:name="_@_629470E52A164EBDB2E7A47E0720139EZ"/>
      <w:r>
        <w:rPr>
          <w:color w:val="2B579A"/>
          <w:shd w:val="clear" w:color="auto" w:fill="E6E6E6"/>
        </w:rPr>
        <w:fldChar w:fldCharType="separate"/>
      </w:r>
      <w:bookmarkEnd w:id="10"/>
      <w:r w:rsidRPr="107B6D4A">
        <w:rPr>
          <w:rStyle w:val="Mention"/>
          <w:noProof/>
        </w:rPr>
        <w:t>@Don Dailey</w:t>
      </w:r>
      <w:r>
        <w:rPr>
          <w:color w:val="2B579A"/>
          <w:shd w:val="clear" w:color="auto" w:fill="E6E6E6"/>
        </w:rPr>
        <w:fldChar w:fldCharType="end"/>
      </w:r>
      <w:r>
        <w:t xml:space="preserve"> </w:t>
      </w:r>
      <w:r>
        <w:rPr>
          <w:color w:val="2B579A"/>
          <w:shd w:val="clear" w:color="auto" w:fill="E6E6E6"/>
        </w:rPr>
        <w:fldChar w:fldCharType="begin"/>
      </w:r>
      <w:r>
        <w:instrText xml:space="preserve"> HYPERLINK "mailto:jason@keenlogic.llc"</w:instrText>
      </w:r>
      <w:r>
        <w:rPr>
          <w:color w:val="2B579A"/>
          <w:shd w:val="clear" w:color="auto" w:fill="E6E6E6"/>
        </w:rPr>
      </w:r>
      <w:bookmarkStart w:id="11" w:name="_@_50A9AD49323B42FC9EF252D742AC1A9BZ"/>
      <w:r>
        <w:rPr>
          <w:color w:val="2B579A"/>
          <w:shd w:val="clear" w:color="auto" w:fill="E6E6E6"/>
        </w:rPr>
        <w:fldChar w:fldCharType="separate"/>
      </w:r>
      <w:bookmarkEnd w:id="11"/>
      <w:r w:rsidRPr="107B6D4A">
        <w:rPr>
          <w:rStyle w:val="Mention"/>
          <w:noProof/>
        </w:rPr>
        <w:t>@Jason Gaines</w:t>
      </w:r>
      <w:r>
        <w:rPr>
          <w:color w:val="2B579A"/>
          <w:shd w:val="clear" w:color="auto" w:fill="E6E6E6"/>
        </w:rPr>
        <w:fldChar w:fldCharType="end"/>
      </w:r>
      <w:r>
        <w:t xml:space="preserve"> </w:t>
      </w:r>
      <w:r>
        <w:annotationRef/>
      </w:r>
      <w:r>
        <w:rPr>
          <w:rStyle w:val="CommentReference"/>
        </w:rPr>
        <w:annotationRef/>
      </w:r>
    </w:p>
    <w:p w14:paraId="5A53B4E6" w14:textId="50BC6994" w:rsidR="107B6D4A" w:rsidRDefault="107B6D4A">
      <w:r>
        <w:t>If Rapport and Vision are added, these could be some questions:</w:t>
      </w:r>
    </w:p>
    <w:p w14:paraId="1D8D9A77" w14:textId="1AED328A" w:rsidR="107B6D4A" w:rsidRDefault="107B6D4A"/>
    <w:p w14:paraId="66FD9642" w14:textId="50C4F135" w:rsidR="107B6D4A" w:rsidRDefault="107B6D4A">
      <w:r>
        <w:t xml:space="preserve">Rapport: </w:t>
      </w:r>
    </w:p>
    <w:p w14:paraId="443DCA7F" w14:textId="4D559D0F" w:rsidR="107B6D4A" w:rsidRDefault="107B6D4A">
      <w:r>
        <w:t>What level of relationship does the MSP have with the vendors our districts use?</w:t>
      </w:r>
    </w:p>
    <w:p w14:paraId="7428E7AD" w14:textId="61811DF8" w:rsidR="107B6D4A" w:rsidRDefault="107B6D4A">
      <w:r>
        <w:t xml:space="preserve">How would an Ed-Fi community member describe the MSP? </w:t>
      </w:r>
    </w:p>
    <w:p w14:paraId="366B290D" w14:textId="7A62B0AD" w:rsidR="107B6D4A" w:rsidRDefault="107B6D4A">
      <w:r>
        <w:t>How long has the MSP been working with the Ed-Fi technologies?</w:t>
      </w:r>
    </w:p>
    <w:p w14:paraId="28211FD5" w14:textId="147B0120" w:rsidR="107B6D4A" w:rsidRDefault="107B6D4A">
      <w:r>
        <w:t>Does the MSP have representation on the Ed-Fi Technical Advisory Group (TAG) or Government Advisory Team (GAT)?</w:t>
      </w:r>
    </w:p>
    <w:p w14:paraId="35ED8B57" w14:textId="146DAFF5" w:rsidR="107B6D4A" w:rsidRDefault="107B6D4A">
      <w:r>
        <w:t>Does the MSP consider and embrace the needs of the ESA or does it disregard any needs of the ESA if they do not align with the MSP's opinions and roadmap?</w:t>
      </w:r>
    </w:p>
    <w:p w14:paraId="778FB3D4" w14:textId="4A1D4A94" w:rsidR="107B6D4A" w:rsidRDefault="107B6D4A"/>
    <w:p w14:paraId="42549F00" w14:textId="0EF7FCA1" w:rsidR="107B6D4A" w:rsidRDefault="107B6D4A"/>
    <w:p w14:paraId="643A20A3" w14:textId="1F8A89B7" w:rsidR="107B6D4A" w:rsidRDefault="107B6D4A">
      <w:r>
        <w:t>Vision:</w:t>
      </w:r>
    </w:p>
    <w:p w14:paraId="46E29BC1" w14:textId="0002EC23" w:rsidR="107B6D4A" w:rsidRDefault="107B6D4A">
      <w:r>
        <w:t>Does the MSP encourage the Ed-Fi Alliance and Community to embrace emerging technologies that will enhance the usability of the Ed-Fi Data Standard?</w:t>
      </w:r>
    </w:p>
    <w:p w14:paraId="14CBFF6C" w14:textId="48520FB0" w:rsidR="107B6D4A" w:rsidRDefault="107B6D4A">
      <w:r>
        <w:t>What tools and processes has the MSP created to improve Ed-Fi implementations?</w:t>
      </w:r>
    </w:p>
    <w:p w14:paraId="701D9F44" w14:textId="374A7FFE" w:rsidR="107B6D4A" w:rsidRDefault="107B6D4A">
      <w:r>
        <w:t>Does the MSP encourage user feedback to improve it's product?</w:t>
      </w:r>
    </w:p>
    <w:p w14:paraId="16E191E5" w14:textId="3D032984" w:rsidR="107B6D4A" w:rsidRDefault="107B6D4A"/>
    <w:p w14:paraId="4099284D" w14:textId="09017C07" w:rsidR="107B6D4A" w:rsidRDefault="107B6D4A"/>
    <w:p w14:paraId="1FB7C094" w14:textId="0D362973" w:rsidR="107B6D4A" w:rsidRDefault="107B6D4A">
      <w:r>
        <w:t>Technology:</w:t>
      </w:r>
    </w:p>
    <w:p w14:paraId="4ABE0B2B" w14:textId="74A2C0E1" w:rsidR="107B6D4A" w:rsidRDefault="107B6D4A">
      <w:r>
        <w:t>Does the MSP use the open source tooling from the Ed-Fi Alliance?</w:t>
      </w:r>
    </w:p>
    <w:p w14:paraId="15197580" w14:textId="6AF6AD26" w:rsidR="107B6D4A" w:rsidRDefault="107B6D4A">
      <w:r>
        <w:t>Does the MSP provide tools that are in addition too or in place of the tools provided by the Ed-Fi Alliance?</w:t>
      </w:r>
    </w:p>
    <w:p w14:paraId="1BF6A40F" w14:textId="2C100565" w:rsidR="107B6D4A" w:rsidRDefault="107B6D4A">
      <w:r>
        <w:t>Is there one interface to hold all of the technologies or do stakeholders need to log into various tools?</w:t>
      </w:r>
    </w:p>
    <w:p w14:paraId="757AE923" w14:textId="348BDAE5" w:rsidR="107B6D4A" w:rsidRDefault="107B6D4A">
      <w:r>
        <w:t>Does the MSP stay current with the latest version of the Ed-Fi Standard and Technologies?</w:t>
      </w:r>
    </w:p>
    <w:p w14:paraId="512EE37F" w14:textId="632BEEF7" w:rsidR="107B6D4A" w:rsidRDefault="107B6D4A">
      <w:r>
        <w:t>Does the MSP provide an analytics and reporting structure in addition to the ODS/API? If so, what are these structures? Do these structures also aid in collecting data that are not in the Ed-Fi standard?</w:t>
      </w:r>
    </w:p>
    <w:p w14:paraId="15CB3FE0" w14:textId="4E071833" w:rsidR="107B6D4A" w:rsidRDefault="107B6D4A">
      <w:r>
        <w:t>Does the MSP provide logging to highlight the general flow of data from source systems to the ODS/API for each district?</w:t>
      </w:r>
    </w:p>
  </w:comment>
  <w:comment w:id="12" w:author="Sherod Keen" w:date="2023-07-28T15:34:00Z" w:initials="SK">
    <w:p w14:paraId="46F7651D" w14:textId="2CD10389" w:rsidR="107B6D4A" w:rsidRDefault="107B6D4A">
      <w:r>
        <w:rPr>
          <w:color w:val="2B579A"/>
          <w:shd w:val="clear" w:color="auto" w:fill="E6E6E6"/>
        </w:rPr>
        <w:fldChar w:fldCharType="begin"/>
      </w:r>
      <w:r>
        <w:instrText xml:space="preserve"> HYPERLINK "mailto:taylor@keenlogic.llc"</w:instrText>
      </w:r>
      <w:r>
        <w:rPr>
          <w:color w:val="2B579A"/>
          <w:shd w:val="clear" w:color="auto" w:fill="E6E6E6"/>
        </w:rPr>
      </w:r>
      <w:bookmarkStart w:id="13" w:name="_@_003791B8ADCF440FA030227A6FBCA18BZ"/>
      <w:r>
        <w:rPr>
          <w:color w:val="2B579A"/>
          <w:shd w:val="clear" w:color="auto" w:fill="E6E6E6"/>
        </w:rPr>
        <w:fldChar w:fldCharType="separate"/>
      </w:r>
      <w:bookmarkEnd w:id="13"/>
      <w:r w:rsidRPr="107B6D4A">
        <w:rPr>
          <w:rStyle w:val="Mention"/>
          <w:noProof/>
        </w:rPr>
        <w:t>@T Brown</w:t>
      </w:r>
      <w:r>
        <w:rPr>
          <w:color w:val="2B579A"/>
          <w:shd w:val="clear" w:color="auto" w:fill="E6E6E6"/>
        </w:rPr>
        <w:fldChar w:fldCharType="end"/>
      </w:r>
      <w:r>
        <w:t xml:space="preserve"> </w:t>
      </w:r>
      <w:r>
        <w:rPr>
          <w:color w:val="2B579A"/>
          <w:shd w:val="clear" w:color="auto" w:fill="E6E6E6"/>
        </w:rPr>
        <w:fldChar w:fldCharType="begin"/>
      </w:r>
      <w:r>
        <w:instrText xml:space="preserve"> HYPERLINK "mailto:daniel@keenlogic.llc"</w:instrText>
      </w:r>
      <w:r>
        <w:rPr>
          <w:color w:val="2B579A"/>
          <w:shd w:val="clear" w:color="auto" w:fill="E6E6E6"/>
        </w:rPr>
      </w:r>
      <w:bookmarkStart w:id="14" w:name="_@_FE05FB8117B8482886D308724FC449EDZ"/>
      <w:r>
        <w:rPr>
          <w:color w:val="2B579A"/>
          <w:shd w:val="clear" w:color="auto" w:fill="E6E6E6"/>
        </w:rPr>
        <w:fldChar w:fldCharType="separate"/>
      </w:r>
      <w:bookmarkEnd w:id="14"/>
      <w:r w:rsidRPr="107B6D4A">
        <w:rPr>
          <w:rStyle w:val="Mention"/>
          <w:noProof/>
        </w:rPr>
        <w:t>@Daniel Hornsby</w:t>
      </w:r>
      <w:r>
        <w:rPr>
          <w:color w:val="2B579A"/>
          <w:shd w:val="clear" w:color="auto" w:fill="E6E6E6"/>
        </w:rPr>
        <w:fldChar w:fldCharType="end"/>
      </w:r>
      <w:r>
        <w:t xml:space="preserve"> I love having this here. I agree that each ESA will have it's own set of questions and it'll be almost impossible to think of them all. I've gone ahead and added a few more from my mind. I'm thinking the more we have here as a start, the easier it will be on the ESA's to start thinking of more creative questions that are specific to their use-cases. </w:t>
      </w:r>
      <w:r>
        <w:annotationRef/>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7BD5319" w15:done="1"/>
  <w15:commentEx w15:paraId="15CB3FE0" w15:done="1"/>
  <w15:commentEx w15:paraId="46F7651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01D54A68" w16cex:dateUtc="2023-07-28T18:48:00Z"/>
  <w16cex:commentExtensible w16cex:durableId="75EDEE4E" w16cex:dateUtc="2023-07-28T19:16:00Z"/>
  <w16cex:commentExtensible w16cex:durableId="2E755EB2" w16cex:dateUtc="2023-07-28T19: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7BD5319" w16cid:durableId="01D54A68"/>
  <w16cid:commentId w16cid:paraId="15CB3FE0" w16cid:durableId="75EDEE4E"/>
  <w16cid:commentId w16cid:paraId="46F7651D" w16cid:durableId="2E755EB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Mincho">
    <w:altName w:val="游明朝"/>
    <w:panose1 w:val="020204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F1E6F"/>
    <w:multiLevelType w:val="multilevel"/>
    <w:tmpl w:val="F6FCD5E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C747F77"/>
    <w:multiLevelType w:val="hybridMultilevel"/>
    <w:tmpl w:val="8FAAEB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F9EB26"/>
    <w:multiLevelType w:val="hybridMultilevel"/>
    <w:tmpl w:val="F53CB74A"/>
    <w:lvl w:ilvl="0" w:tplc="4100E880">
      <w:start w:val="1"/>
      <w:numFmt w:val="bullet"/>
      <w:lvlText w:val=""/>
      <w:lvlJc w:val="left"/>
      <w:pPr>
        <w:ind w:left="720" w:hanging="360"/>
      </w:pPr>
      <w:rPr>
        <w:rFonts w:ascii="Symbol" w:hAnsi="Symbol" w:hint="default"/>
      </w:rPr>
    </w:lvl>
    <w:lvl w:ilvl="1" w:tplc="09BCC570">
      <w:start w:val="1"/>
      <w:numFmt w:val="bullet"/>
      <w:lvlText w:val="o"/>
      <w:lvlJc w:val="left"/>
      <w:pPr>
        <w:ind w:left="1440" w:hanging="360"/>
      </w:pPr>
      <w:rPr>
        <w:rFonts w:ascii="Courier New" w:hAnsi="Courier New" w:hint="default"/>
      </w:rPr>
    </w:lvl>
    <w:lvl w:ilvl="2" w:tplc="D0C6F45C">
      <w:start w:val="1"/>
      <w:numFmt w:val="bullet"/>
      <w:lvlText w:val=""/>
      <w:lvlJc w:val="left"/>
      <w:pPr>
        <w:ind w:left="2160" w:hanging="360"/>
      </w:pPr>
      <w:rPr>
        <w:rFonts w:ascii="Wingdings" w:hAnsi="Wingdings" w:hint="default"/>
      </w:rPr>
    </w:lvl>
    <w:lvl w:ilvl="3" w:tplc="14D4796E">
      <w:start w:val="1"/>
      <w:numFmt w:val="bullet"/>
      <w:lvlText w:val=""/>
      <w:lvlJc w:val="left"/>
      <w:pPr>
        <w:ind w:left="2880" w:hanging="360"/>
      </w:pPr>
      <w:rPr>
        <w:rFonts w:ascii="Symbol" w:hAnsi="Symbol" w:hint="default"/>
      </w:rPr>
    </w:lvl>
    <w:lvl w:ilvl="4" w:tplc="D27A2CB2">
      <w:start w:val="1"/>
      <w:numFmt w:val="bullet"/>
      <w:lvlText w:val="o"/>
      <w:lvlJc w:val="left"/>
      <w:pPr>
        <w:ind w:left="3600" w:hanging="360"/>
      </w:pPr>
      <w:rPr>
        <w:rFonts w:ascii="Courier New" w:hAnsi="Courier New" w:hint="default"/>
      </w:rPr>
    </w:lvl>
    <w:lvl w:ilvl="5" w:tplc="3528B0AA">
      <w:start w:val="1"/>
      <w:numFmt w:val="bullet"/>
      <w:lvlText w:val=""/>
      <w:lvlJc w:val="left"/>
      <w:pPr>
        <w:ind w:left="4320" w:hanging="360"/>
      </w:pPr>
      <w:rPr>
        <w:rFonts w:ascii="Wingdings" w:hAnsi="Wingdings" w:hint="default"/>
      </w:rPr>
    </w:lvl>
    <w:lvl w:ilvl="6" w:tplc="F4864238">
      <w:start w:val="1"/>
      <w:numFmt w:val="bullet"/>
      <w:lvlText w:val=""/>
      <w:lvlJc w:val="left"/>
      <w:pPr>
        <w:ind w:left="5040" w:hanging="360"/>
      </w:pPr>
      <w:rPr>
        <w:rFonts w:ascii="Symbol" w:hAnsi="Symbol" w:hint="default"/>
      </w:rPr>
    </w:lvl>
    <w:lvl w:ilvl="7" w:tplc="CDF26174">
      <w:start w:val="1"/>
      <w:numFmt w:val="bullet"/>
      <w:lvlText w:val="o"/>
      <w:lvlJc w:val="left"/>
      <w:pPr>
        <w:ind w:left="5760" w:hanging="360"/>
      </w:pPr>
      <w:rPr>
        <w:rFonts w:ascii="Courier New" w:hAnsi="Courier New" w:hint="default"/>
      </w:rPr>
    </w:lvl>
    <w:lvl w:ilvl="8" w:tplc="2604EA56">
      <w:start w:val="1"/>
      <w:numFmt w:val="bullet"/>
      <w:lvlText w:val=""/>
      <w:lvlJc w:val="left"/>
      <w:pPr>
        <w:ind w:left="6480" w:hanging="360"/>
      </w:pPr>
      <w:rPr>
        <w:rFonts w:ascii="Wingdings" w:hAnsi="Wingdings" w:hint="default"/>
      </w:rPr>
    </w:lvl>
  </w:abstractNum>
  <w:abstractNum w:abstractNumId="3" w15:restartNumberingAfterBreak="0">
    <w:nsid w:val="13A53FE3"/>
    <w:multiLevelType w:val="hybridMultilevel"/>
    <w:tmpl w:val="628ACDC2"/>
    <w:lvl w:ilvl="0" w:tplc="00EC9FD8">
      <w:start w:val="1"/>
      <w:numFmt w:val="bullet"/>
      <w:lvlText w:val=""/>
      <w:lvlJc w:val="left"/>
      <w:pPr>
        <w:ind w:left="720" w:hanging="360"/>
      </w:pPr>
      <w:rPr>
        <w:rFonts w:ascii="Symbol" w:hAnsi="Symbol" w:hint="default"/>
      </w:rPr>
    </w:lvl>
    <w:lvl w:ilvl="1" w:tplc="A2307794">
      <w:start w:val="1"/>
      <w:numFmt w:val="bullet"/>
      <w:lvlText w:val="o"/>
      <w:lvlJc w:val="left"/>
      <w:pPr>
        <w:ind w:left="1440" w:hanging="360"/>
      </w:pPr>
      <w:rPr>
        <w:rFonts w:ascii="Courier New" w:hAnsi="Courier New" w:hint="default"/>
      </w:rPr>
    </w:lvl>
    <w:lvl w:ilvl="2" w:tplc="FBBE2FBE">
      <w:start w:val="1"/>
      <w:numFmt w:val="bullet"/>
      <w:lvlText w:val=""/>
      <w:lvlJc w:val="left"/>
      <w:pPr>
        <w:ind w:left="2160" w:hanging="360"/>
      </w:pPr>
      <w:rPr>
        <w:rFonts w:ascii="Wingdings" w:hAnsi="Wingdings" w:hint="default"/>
      </w:rPr>
    </w:lvl>
    <w:lvl w:ilvl="3" w:tplc="1056068C">
      <w:start w:val="1"/>
      <w:numFmt w:val="bullet"/>
      <w:lvlText w:val=""/>
      <w:lvlJc w:val="left"/>
      <w:pPr>
        <w:ind w:left="2880" w:hanging="360"/>
      </w:pPr>
      <w:rPr>
        <w:rFonts w:ascii="Symbol" w:hAnsi="Symbol" w:hint="default"/>
      </w:rPr>
    </w:lvl>
    <w:lvl w:ilvl="4" w:tplc="869A4A90">
      <w:start w:val="1"/>
      <w:numFmt w:val="bullet"/>
      <w:lvlText w:val="o"/>
      <w:lvlJc w:val="left"/>
      <w:pPr>
        <w:ind w:left="3600" w:hanging="360"/>
      </w:pPr>
      <w:rPr>
        <w:rFonts w:ascii="Courier New" w:hAnsi="Courier New" w:hint="default"/>
      </w:rPr>
    </w:lvl>
    <w:lvl w:ilvl="5" w:tplc="C3EA7176">
      <w:start w:val="1"/>
      <w:numFmt w:val="bullet"/>
      <w:lvlText w:val=""/>
      <w:lvlJc w:val="left"/>
      <w:pPr>
        <w:ind w:left="4320" w:hanging="360"/>
      </w:pPr>
      <w:rPr>
        <w:rFonts w:ascii="Wingdings" w:hAnsi="Wingdings" w:hint="default"/>
      </w:rPr>
    </w:lvl>
    <w:lvl w:ilvl="6" w:tplc="1D9C5850">
      <w:start w:val="1"/>
      <w:numFmt w:val="bullet"/>
      <w:lvlText w:val=""/>
      <w:lvlJc w:val="left"/>
      <w:pPr>
        <w:ind w:left="5040" w:hanging="360"/>
      </w:pPr>
      <w:rPr>
        <w:rFonts w:ascii="Symbol" w:hAnsi="Symbol" w:hint="default"/>
      </w:rPr>
    </w:lvl>
    <w:lvl w:ilvl="7" w:tplc="8F5C3242">
      <w:start w:val="1"/>
      <w:numFmt w:val="bullet"/>
      <w:lvlText w:val="o"/>
      <w:lvlJc w:val="left"/>
      <w:pPr>
        <w:ind w:left="5760" w:hanging="360"/>
      </w:pPr>
      <w:rPr>
        <w:rFonts w:ascii="Courier New" w:hAnsi="Courier New" w:hint="default"/>
      </w:rPr>
    </w:lvl>
    <w:lvl w:ilvl="8" w:tplc="63DAFCFC">
      <w:start w:val="1"/>
      <w:numFmt w:val="bullet"/>
      <w:lvlText w:val=""/>
      <w:lvlJc w:val="left"/>
      <w:pPr>
        <w:ind w:left="6480" w:hanging="360"/>
      </w:pPr>
      <w:rPr>
        <w:rFonts w:ascii="Wingdings" w:hAnsi="Wingdings" w:hint="default"/>
      </w:rPr>
    </w:lvl>
  </w:abstractNum>
  <w:abstractNum w:abstractNumId="4" w15:restartNumberingAfterBreak="0">
    <w:nsid w:val="1A46800D"/>
    <w:multiLevelType w:val="hybridMultilevel"/>
    <w:tmpl w:val="3F92149A"/>
    <w:lvl w:ilvl="0" w:tplc="CE46CA7E">
      <w:start w:val="1"/>
      <w:numFmt w:val="bullet"/>
      <w:lvlText w:val=""/>
      <w:lvlJc w:val="left"/>
      <w:pPr>
        <w:ind w:left="720" w:hanging="360"/>
      </w:pPr>
      <w:rPr>
        <w:rFonts w:ascii="Symbol" w:hAnsi="Symbol" w:hint="default"/>
      </w:rPr>
    </w:lvl>
    <w:lvl w:ilvl="1" w:tplc="EC7AC156">
      <w:start w:val="1"/>
      <w:numFmt w:val="bullet"/>
      <w:lvlText w:val="o"/>
      <w:lvlJc w:val="left"/>
      <w:pPr>
        <w:ind w:left="1440" w:hanging="360"/>
      </w:pPr>
      <w:rPr>
        <w:rFonts w:ascii="Courier New" w:hAnsi="Courier New" w:hint="default"/>
      </w:rPr>
    </w:lvl>
    <w:lvl w:ilvl="2" w:tplc="A5C6212C">
      <w:start w:val="1"/>
      <w:numFmt w:val="bullet"/>
      <w:lvlText w:val=""/>
      <w:lvlJc w:val="left"/>
      <w:pPr>
        <w:ind w:left="2160" w:hanging="360"/>
      </w:pPr>
      <w:rPr>
        <w:rFonts w:ascii="Wingdings" w:hAnsi="Wingdings" w:hint="default"/>
      </w:rPr>
    </w:lvl>
    <w:lvl w:ilvl="3" w:tplc="1690D2C0">
      <w:start w:val="1"/>
      <w:numFmt w:val="bullet"/>
      <w:lvlText w:val=""/>
      <w:lvlJc w:val="left"/>
      <w:pPr>
        <w:ind w:left="2880" w:hanging="360"/>
      </w:pPr>
      <w:rPr>
        <w:rFonts w:ascii="Symbol" w:hAnsi="Symbol" w:hint="default"/>
      </w:rPr>
    </w:lvl>
    <w:lvl w:ilvl="4" w:tplc="A8C64B84">
      <w:start w:val="1"/>
      <w:numFmt w:val="bullet"/>
      <w:lvlText w:val="o"/>
      <w:lvlJc w:val="left"/>
      <w:pPr>
        <w:ind w:left="3600" w:hanging="360"/>
      </w:pPr>
      <w:rPr>
        <w:rFonts w:ascii="Courier New" w:hAnsi="Courier New" w:hint="default"/>
      </w:rPr>
    </w:lvl>
    <w:lvl w:ilvl="5" w:tplc="5938467E">
      <w:start w:val="1"/>
      <w:numFmt w:val="bullet"/>
      <w:lvlText w:val=""/>
      <w:lvlJc w:val="left"/>
      <w:pPr>
        <w:ind w:left="4320" w:hanging="360"/>
      </w:pPr>
      <w:rPr>
        <w:rFonts w:ascii="Wingdings" w:hAnsi="Wingdings" w:hint="default"/>
      </w:rPr>
    </w:lvl>
    <w:lvl w:ilvl="6" w:tplc="BAEC8616">
      <w:start w:val="1"/>
      <w:numFmt w:val="bullet"/>
      <w:lvlText w:val=""/>
      <w:lvlJc w:val="left"/>
      <w:pPr>
        <w:ind w:left="5040" w:hanging="360"/>
      </w:pPr>
      <w:rPr>
        <w:rFonts w:ascii="Symbol" w:hAnsi="Symbol" w:hint="default"/>
      </w:rPr>
    </w:lvl>
    <w:lvl w:ilvl="7" w:tplc="7828348A">
      <w:start w:val="1"/>
      <w:numFmt w:val="bullet"/>
      <w:lvlText w:val="o"/>
      <w:lvlJc w:val="left"/>
      <w:pPr>
        <w:ind w:left="5760" w:hanging="360"/>
      </w:pPr>
      <w:rPr>
        <w:rFonts w:ascii="Courier New" w:hAnsi="Courier New" w:hint="default"/>
      </w:rPr>
    </w:lvl>
    <w:lvl w:ilvl="8" w:tplc="EA568D1C">
      <w:start w:val="1"/>
      <w:numFmt w:val="bullet"/>
      <w:lvlText w:val=""/>
      <w:lvlJc w:val="left"/>
      <w:pPr>
        <w:ind w:left="6480" w:hanging="360"/>
      </w:pPr>
      <w:rPr>
        <w:rFonts w:ascii="Wingdings" w:hAnsi="Wingdings" w:hint="default"/>
      </w:rPr>
    </w:lvl>
  </w:abstractNum>
  <w:abstractNum w:abstractNumId="5" w15:restartNumberingAfterBreak="0">
    <w:nsid w:val="2A9D02A2"/>
    <w:multiLevelType w:val="multilevel"/>
    <w:tmpl w:val="F6FCD5E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6FD104B"/>
    <w:multiLevelType w:val="hybridMultilevel"/>
    <w:tmpl w:val="6BF2A8A0"/>
    <w:lvl w:ilvl="0" w:tplc="AB6CF7B8">
      <w:start w:val="1"/>
      <w:numFmt w:val="decimal"/>
      <w:lvlText w:val="%1."/>
      <w:lvlJc w:val="left"/>
      <w:pPr>
        <w:ind w:left="720" w:hanging="360"/>
      </w:pPr>
      <w:rPr>
        <w:rFonts w:hint="default"/>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0C5681"/>
    <w:multiLevelType w:val="hybridMultilevel"/>
    <w:tmpl w:val="3AEE4C24"/>
    <w:lvl w:ilvl="0" w:tplc="4F5C0394">
      <w:start w:val="1"/>
      <w:numFmt w:val="bullet"/>
      <w:lvlText w:val=""/>
      <w:lvlJc w:val="left"/>
      <w:pPr>
        <w:ind w:left="720" w:hanging="360"/>
      </w:pPr>
      <w:rPr>
        <w:rFonts w:ascii="Symbol" w:hAnsi="Symbol" w:hint="default"/>
      </w:rPr>
    </w:lvl>
    <w:lvl w:ilvl="1" w:tplc="B140757E">
      <w:start w:val="1"/>
      <w:numFmt w:val="bullet"/>
      <w:lvlText w:val="o"/>
      <w:lvlJc w:val="left"/>
      <w:pPr>
        <w:ind w:left="1440" w:hanging="360"/>
      </w:pPr>
      <w:rPr>
        <w:rFonts w:ascii="Courier New" w:hAnsi="Courier New" w:hint="default"/>
      </w:rPr>
    </w:lvl>
    <w:lvl w:ilvl="2" w:tplc="C1DA5058">
      <w:start w:val="1"/>
      <w:numFmt w:val="bullet"/>
      <w:lvlText w:val=""/>
      <w:lvlJc w:val="left"/>
      <w:pPr>
        <w:ind w:left="2160" w:hanging="360"/>
      </w:pPr>
      <w:rPr>
        <w:rFonts w:ascii="Wingdings" w:hAnsi="Wingdings" w:hint="default"/>
      </w:rPr>
    </w:lvl>
    <w:lvl w:ilvl="3" w:tplc="BCC68D80">
      <w:start w:val="1"/>
      <w:numFmt w:val="bullet"/>
      <w:lvlText w:val=""/>
      <w:lvlJc w:val="left"/>
      <w:pPr>
        <w:ind w:left="2880" w:hanging="360"/>
      </w:pPr>
      <w:rPr>
        <w:rFonts w:ascii="Symbol" w:hAnsi="Symbol" w:hint="default"/>
      </w:rPr>
    </w:lvl>
    <w:lvl w:ilvl="4" w:tplc="E70EBA80">
      <w:start w:val="1"/>
      <w:numFmt w:val="bullet"/>
      <w:lvlText w:val="o"/>
      <w:lvlJc w:val="left"/>
      <w:pPr>
        <w:ind w:left="3600" w:hanging="360"/>
      </w:pPr>
      <w:rPr>
        <w:rFonts w:ascii="Courier New" w:hAnsi="Courier New" w:hint="default"/>
      </w:rPr>
    </w:lvl>
    <w:lvl w:ilvl="5" w:tplc="636A394E">
      <w:start w:val="1"/>
      <w:numFmt w:val="bullet"/>
      <w:lvlText w:val=""/>
      <w:lvlJc w:val="left"/>
      <w:pPr>
        <w:ind w:left="4320" w:hanging="360"/>
      </w:pPr>
      <w:rPr>
        <w:rFonts w:ascii="Wingdings" w:hAnsi="Wingdings" w:hint="default"/>
      </w:rPr>
    </w:lvl>
    <w:lvl w:ilvl="6" w:tplc="E9121BE6">
      <w:start w:val="1"/>
      <w:numFmt w:val="bullet"/>
      <w:lvlText w:val=""/>
      <w:lvlJc w:val="left"/>
      <w:pPr>
        <w:ind w:left="5040" w:hanging="360"/>
      </w:pPr>
      <w:rPr>
        <w:rFonts w:ascii="Symbol" w:hAnsi="Symbol" w:hint="default"/>
      </w:rPr>
    </w:lvl>
    <w:lvl w:ilvl="7" w:tplc="C55046F0">
      <w:start w:val="1"/>
      <w:numFmt w:val="bullet"/>
      <w:lvlText w:val="o"/>
      <w:lvlJc w:val="left"/>
      <w:pPr>
        <w:ind w:left="5760" w:hanging="360"/>
      </w:pPr>
      <w:rPr>
        <w:rFonts w:ascii="Courier New" w:hAnsi="Courier New" w:hint="default"/>
      </w:rPr>
    </w:lvl>
    <w:lvl w:ilvl="8" w:tplc="BB16EAD4">
      <w:start w:val="1"/>
      <w:numFmt w:val="bullet"/>
      <w:lvlText w:val=""/>
      <w:lvlJc w:val="left"/>
      <w:pPr>
        <w:ind w:left="6480" w:hanging="360"/>
      </w:pPr>
      <w:rPr>
        <w:rFonts w:ascii="Wingdings" w:hAnsi="Wingdings" w:hint="default"/>
      </w:rPr>
    </w:lvl>
  </w:abstractNum>
  <w:abstractNum w:abstractNumId="8" w15:restartNumberingAfterBreak="0">
    <w:nsid w:val="66D07383"/>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7852BB6"/>
    <w:multiLevelType w:val="hybridMultilevel"/>
    <w:tmpl w:val="C77EEA3A"/>
    <w:lvl w:ilvl="0" w:tplc="454CFAFE">
      <w:start w:val="1"/>
      <w:numFmt w:val="bullet"/>
      <w:lvlText w:val=""/>
      <w:lvlJc w:val="left"/>
      <w:pPr>
        <w:ind w:left="720" w:hanging="360"/>
      </w:pPr>
      <w:rPr>
        <w:rFonts w:ascii="Symbol" w:hAnsi="Symbol" w:hint="default"/>
      </w:rPr>
    </w:lvl>
    <w:lvl w:ilvl="1" w:tplc="81808830">
      <w:start w:val="1"/>
      <w:numFmt w:val="bullet"/>
      <w:lvlText w:val="o"/>
      <w:lvlJc w:val="left"/>
      <w:pPr>
        <w:ind w:left="1440" w:hanging="360"/>
      </w:pPr>
      <w:rPr>
        <w:rFonts w:ascii="Courier New" w:hAnsi="Courier New" w:hint="default"/>
      </w:rPr>
    </w:lvl>
    <w:lvl w:ilvl="2" w:tplc="01FC8578">
      <w:start w:val="1"/>
      <w:numFmt w:val="bullet"/>
      <w:lvlText w:val=""/>
      <w:lvlJc w:val="left"/>
      <w:pPr>
        <w:ind w:left="2160" w:hanging="360"/>
      </w:pPr>
      <w:rPr>
        <w:rFonts w:ascii="Wingdings" w:hAnsi="Wingdings" w:hint="default"/>
      </w:rPr>
    </w:lvl>
    <w:lvl w:ilvl="3" w:tplc="CA4097EE">
      <w:start w:val="1"/>
      <w:numFmt w:val="bullet"/>
      <w:lvlText w:val=""/>
      <w:lvlJc w:val="left"/>
      <w:pPr>
        <w:ind w:left="2880" w:hanging="360"/>
      </w:pPr>
      <w:rPr>
        <w:rFonts w:ascii="Symbol" w:hAnsi="Symbol" w:hint="default"/>
      </w:rPr>
    </w:lvl>
    <w:lvl w:ilvl="4" w:tplc="F814E332">
      <w:start w:val="1"/>
      <w:numFmt w:val="bullet"/>
      <w:lvlText w:val="o"/>
      <w:lvlJc w:val="left"/>
      <w:pPr>
        <w:ind w:left="3600" w:hanging="360"/>
      </w:pPr>
      <w:rPr>
        <w:rFonts w:ascii="Courier New" w:hAnsi="Courier New" w:hint="default"/>
      </w:rPr>
    </w:lvl>
    <w:lvl w:ilvl="5" w:tplc="AC583DDC">
      <w:start w:val="1"/>
      <w:numFmt w:val="bullet"/>
      <w:lvlText w:val=""/>
      <w:lvlJc w:val="left"/>
      <w:pPr>
        <w:ind w:left="4320" w:hanging="360"/>
      </w:pPr>
      <w:rPr>
        <w:rFonts w:ascii="Wingdings" w:hAnsi="Wingdings" w:hint="default"/>
      </w:rPr>
    </w:lvl>
    <w:lvl w:ilvl="6" w:tplc="AF86230E">
      <w:start w:val="1"/>
      <w:numFmt w:val="bullet"/>
      <w:lvlText w:val=""/>
      <w:lvlJc w:val="left"/>
      <w:pPr>
        <w:ind w:left="5040" w:hanging="360"/>
      </w:pPr>
      <w:rPr>
        <w:rFonts w:ascii="Symbol" w:hAnsi="Symbol" w:hint="default"/>
      </w:rPr>
    </w:lvl>
    <w:lvl w:ilvl="7" w:tplc="3490F4EA">
      <w:start w:val="1"/>
      <w:numFmt w:val="bullet"/>
      <w:lvlText w:val="o"/>
      <w:lvlJc w:val="left"/>
      <w:pPr>
        <w:ind w:left="5760" w:hanging="360"/>
      </w:pPr>
      <w:rPr>
        <w:rFonts w:ascii="Courier New" w:hAnsi="Courier New" w:hint="default"/>
      </w:rPr>
    </w:lvl>
    <w:lvl w:ilvl="8" w:tplc="7C60153A">
      <w:start w:val="1"/>
      <w:numFmt w:val="bullet"/>
      <w:lvlText w:val=""/>
      <w:lvlJc w:val="left"/>
      <w:pPr>
        <w:ind w:left="6480" w:hanging="360"/>
      </w:pPr>
      <w:rPr>
        <w:rFonts w:ascii="Wingdings" w:hAnsi="Wingdings" w:hint="default"/>
      </w:rPr>
    </w:lvl>
  </w:abstractNum>
  <w:abstractNum w:abstractNumId="10" w15:restartNumberingAfterBreak="0">
    <w:nsid w:val="684D31A0"/>
    <w:multiLevelType w:val="hybridMultilevel"/>
    <w:tmpl w:val="DB026B58"/>
    <w:lvl w:ilvl="0" w:tplc="6D6E99E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7276555D"/>
    <w:multiLevelType w:val="hybridMultilevel"/>
    <w:tmpl w:val="2A0C96E4"/>
    <w:lvl w:ilvl="0" w:tplc="18CE035A">
      <w:start w:val="1"/>
      <w:numFmt w:val="bullet"/>
      <w:lvlText w:val=""/>
      <w:lvlJc w:val="left"/>
      <w:pPr>
        <w:ind w:left="720" w:hanging="360"/>
      </w:pPr>
      <w:rPr>
        <w:rFonts w:ascii="Symbol" w:hAnsi="Symbol" w:hint="default"/>
      </w:rPr>
    </w:lvl>
    <w:lvl w:ilvl="1" w:tplc="00AE91DE">
      <w:start w:val="1"/>
      <w:numFmt w:val="bullet"/>
      <w:lvlText w:val="o"/>
      <w:lvlJc w:val="left"/>
      <w:pPr>
        <w:ind w:left="1440" w:hanging="360"/>
      </w:pPr>
      <w:rPr>
        <w:rFonts w:ascii="Courier New" w:hAnsi="Courier New" w:hint="default"/>
      </w:rPr>
    </w:lvl>
    <w:lvl w:ilvl="2" w:tplc="7D2C9DB2">
      <w:start w:val="1"/>
      <w:numFmt w:val="bullet"/>
      <w:lvlText w:val=""/>
      <w:lvlJc w:val="left"/>
      <w:pPr>
        <w:ind w:left="2160" w:hanging="360"/>
      </w:pPr>
      <w:rPr>
        <w:rFonts w:ascii="Wingdings" w:hAnsi="Wingdings" w:hint="default"/>
      </w:rPr>
    </w:lvl>
    <w:lvl w:ilvl="3" w:tplc="20305ADA">
      <w:start w:val="1"/>
      <w:numFmt w:val="bullet"/>
      <w:lvlText w:val=""/>
      <w:lvlJc w:val="left"/>
      <w:pPr>
        <w:ind w:left="2880" w:hanging="360"/>
      </w:pPr>
      <w:rPr>
        <w:rFonts w:ascii="Symbol" w:hAnsi="Symbol" w:hint="default"/>
      </w:rPr>
    </w:lvl>
    <w:lvl w:ilvl="4" w:tplc="F7CACD14">
      <w:start w:val="1"/>
      <w:numFmt w:val="bullet"/>
      <w:lvlText w:val="o"/>
      <w:lvlJc w:val="left"/>
      <w:pPr>
        <w:ind w:left="3600" w:hanging="360"/>
      </w:pPr>
      <w:rPr>
        <w:rFonts w:ascii="Courier New" w:hAnsi="Courier New" w:hint="default"/>
      </w:rPr>
    </w:lvl>
    <w:lvl w:ilvl="5" w:tplc="213C86AC">
      <w:start w:val="1"/>
      <w:numFmt w:val="bullet"/>
      <w:lvlText w:val=""/>
      <w:lvlJc w:val="left"/>
      <w:pPr>
        <w:ind w:left="4320" w:hanging="360"/>
      </w:pPr>
      <w:rPr>
        <w:rFonts w:ascii="Wingdings" w:hAnsi="Wingdings" w:hint="default"/>
      </w:rPr>
    </w:lvl>
    <w:lvl w:ilvl="6" w:tplc="EDA457CE">
      <w:start w:val="1"/>
      <w:numFmt w:val="bullet"/>
      <w:lvlText w:val=""/>
      <w:lvlJc w:val="left"/>
      <w:pPr>
        <w:ind w:left="5040" w:hanging="360"/>
      </w:pPr>
      <w:rPr>
        <w:rFonts w:ascii="Symbol" w:hAnsi="Symbol" w:hint="default"/>
      </w:rPr>
    </w:lvl>
    <w:lvl w:ilvl="7" w:tplc="FD6E178E">
      <w:start w:val="1"/>
      <w:numFmt w:val="bullet"/>
      <w:lvlText w:val="o"/>
      <w:lvlJc w:val="left"/>
      <w:pPr>
        <w:ind w:left="5760" w:hanging="360"/>
      </w:pPr>
      <w:rPr>
        <w:rFonts w:ascii="Courier New" w:hAnsi="Courier New" w:hint="default"/>
      </w:rPr>
    </w:lvl>
    <w:lvl w:ilvl="8" w:tplc="0BB0B054">
      <w:start w:val="1"/>
      <w:numFmt w:val="bullet"/>
      <w:lvlText w:val=""/>
      <w:lvlJc w:val="left"/>
      <w:pPr>
        <w:ind w:left="6480" w:hanging="360"/>
      </w:pPr>
      <w:rPr>
        <w:rFonts w:ascii="Wingdings" w:hAnsi="Wingdings" w:hint="default"/>
      </w:rPr>
    </w:lvl>
  </w:abstractNum>
  <w:abstractNum w:abstractNumId="12" w15:restartNumberingAfterBreak="0">
    <w:nsid w:val="74081601"/>
    <w:multiLevelType w:val="hybridMultilevel"/>
    <w:tmpl w:val="25AC9074"/>
    <w:lvl w:ilvl="0" w:tplc="51BA9F44">
      <w:start w:val="1"/>
      <w:numFmt w:val="bullet"/>
      <w:lvlText w:val=""/>
      <w:lvlJc w:val="left"/>
      <w:pPr>
        <w:ind w:left="720" w:hanging="360"/>
      </w:pPr>
      <w:rPr>
        <w:rFonts w:ascii="Symbol" w:hAnsi="Symbol" w:hint="default"/>
      </w:rPr>
    </w:lvl>
    <w:lvl w:ilvl="1" w:tplc="997CA99C">
      <w:start w:val="1"/>
      <w:numFmt w:val="bullet"/>
      <w:lvlText w:val="o"/>
      <w:lvlJc w:val="left"/>
      <w:pPr>
        <w:ind w:left="1440" w:hanging="360"/>
      </w:pPr>
      <w:rPr>
        <w:rFonts w:ascii="Courier New" w:hAnsi="Courier New" w:hint="default"/>
      </w:rPr>
    </w:lvl>
    <w:lvl w:ilvl="2" w:tplc="6D7A78EE">
      <w:start w:val="1"/>
      <w:numFmt w:val="bullet"/>
      <w:lvlText w:val=""/>
      <w:lvlJc w:val="left"/>
      <w:pPr>
        <w:ind w:left="2160" w:hanging="360"/>
      </w:pPr>
      <w:rPr>
        <w:rFonts w:ascii="Wingdings" w:hAnsi="Wingdings" w:hint="default"/>
      </w:rPr>
    </w:lvl>
    <w:lvl w:ilvl="3" w:tplc="AB1493F4">
      <w:start w:val="1"/>
      <w:numFmt w:val="bullet"/>
      <w:lvlText w:val=""/>
      <w:lvlJc w:val="left"/>
      <w:pPr>
        <w:ind w:left="2880" w:hanging="360"/>
      </w:pPr>
      <w:rPr>
        <w:rFonts w:ascii="Symbol" w:hAnsi="Symbol" w:hint="default"/>
      </w:rPr>
    </w:lvl>
    <w:lvl w:ilvl="4" w:tplc="7C1E1EE4">
      <w:start w:val="1"/>
      <w:numFmt w:val="bullet"/>
      <w:lvlText w:val="o"/>
      <w:lvlJc w:val="left"/>
      <w:pPr>
        <w:ind w:left="3600" w:hanging="360"/>
      </w:pPr>
      <w:rPr>
        <w:rFonts w:ascii="Courier New" w:hAnsi="Courier New" w:hint="default"/>
      </w:rPr>
    </w:lvl>
    <w:lvl w:ilvl="5" w:tplc="558EC046">
      <w:start w:val="1"/>
      <w:numFmt w:val="bullet"/>
      <w:lvlText w:val=""/>
      <w:lvlJc w:val="left"/>
      <w:pPr>
        <w:ind w:left="4320" w:hanging="360"/>
      </w:pPr>
      <w:rPr>
        <w:rFonts w:ascii="Wingdings" w:hAnsi="Wingdings" w:hint="default"/>
      </w:rPr>
    </w:lvl>
    <w:lvl w:ilvl="6" w:tplc="BEA8CA32">
      <w:start w:val="1"/>
      <w:numFmt w:val="bullet"/>
      <w:lvlText w:val=""/>
      <w:lvlJc w:val="left"/>
      <w:pPr>
        <w:ind w:left="5040" w:hanging="360"/>
      </w:pPr>
      <w:rPr>
        <w:rFonts w:ascii="Symbol" w:hAnsi="Symbol" w:hint="default"/>
      </w:rPr>
    </w:lvl>
    <w:lvl w:ilvl="7" w:tplc="9390A6A8">
      <w:start w:val="1"/>
      <w:numFmt w:val="bullet"/>
      <w:lvlText w:val="o"/>
      <w:lvlJc w:val="left"/>
      <w:pPr>
        <w:ind w:left="5760" w:hanging="360"/>
      </w:pPr>
      <w:rPr>
        <w:rFonts w:ascii="Courier New" w:hAnsi="Courier New" w:hint="default"/>
      </w:rPr>
    </w:lvl>
    <w:lvl w:ilvl="8" w:tplc="2AEADE60">
      <w:start w:val="1"/>
      <w:numFmt w:val="bullet"/>
      <w:lvlText w:val=""/>
      <w:lvlJc w:val="left"/>
      <w:pPr>
        <w:ind w:left="6480" w:hanging="360"/>
      </w:pPr>
      <w:rPr>
        <w:rFonts w:ascii="Wingdings" w:hAnsi="Wingdings" w:hint="default"/>
      </w:rPr>
    </w:lvl>
  </w:abstractNum>
  <w:abstractNum w:abstractNumId="13" w15:restartNumberingAfterBreak="0">
    <w:nsid w:val="74621C8F"/>
    <w:multiLevelType w:val="hybridMultilevel"/>
    <w:tmpl w:val="9654B8EC"/>
    <w:lvl w:ilvl="0" w:tplc="751882B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75674745"/>
    <w:multiLevelType w:val="hybridMultilevel"/>
    <w:tmpl w:val="C3BCAD76"/>
    <w:lvl w:ilvl="0" w:tplc="A2B6A15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79568C7C"/>
    <w:multiLevelType w:val="hybridMultilevel"/>
    <w:tmpl w:val="13D8A4EE"/>
    <w:lvl w:ilvl="0" w:tplc="ED1CF2F2">
      <w:start w:val="1"/>
      <w:numFmt w:val="bullet"/>
      <w:lvlText w:val=""/>
      <w:lvlJc w:val="left"/>
      <w:pPr>
        <w:ind w:left="720" w:hanging="360"/>
      </w:pPr>
      <w:rPr>
        <w:rFonts w:ascii="Symbol" w:hAnsi="Symbol" w:hint="default"/>
      </w:rPr>
    </w:lvl>
    <w:lvl w:ilvl="1" w:tplc="DCAEA200">
      <w:start w:val="1"/>
      <w:numFmt w:val="bullet"/>
      <w:lvlText w:val="o"/>
      <w:lvlJc w:val="left"/>
      <w:pPr>
        <w:ind w:left="1440" w:hanging="360"/>
      </w:pPr>
      <w:rPr>
        <w:rFonts w:ascii="Courier New" w:hAnsi="Courier New" w:hint="default"/>
      </w:rPr>
    </w:lvl>
    <w:lvl w:ilvl="2" w:tplc="7D1293FE">
      <w:start w:val="1"/>
      <w:numFmt w:val="bullet"/>
      <w:lvlText w:val=""/>
      <w:lvlJc w:val="left"/>
      <w:pPr>
        <w:ind w:left="2160" w:hanging="360"/>
      </w:pPr>
      <w:rPr>
        <w:rFonts w:ascii="Wingdings" w:hAnsi="Wingdings" w:hint="default"/>
      </w:rPr>
    </w:lvl>
    <w:lvl w:ilvl="3" w:tplc="087A9166">
      <w:start w:val="1"/>
      <w:numFmt w:val="bullet"/>
      <w:lvlText w:val=""/>
      <w:lvlJc w:val="left"/>
      <w:pPr>
        <w:ind w:left="2880" w:hanging="360"/>
      </w:pPr>
      <w:rPr>
        <w:rFonts w:ascii="Symbol" w:hAnsi="Symbol" w:hint="default"/>
      </w:rPr>
    </w:lvl>
    <w:lvl w:ilvl="4" w:tplc="6AA6EF3A">
      <w:start w:val="1"/>
      <w:numFmt w:val="bullet"/>
      <w:lvlText w:val="o"/>
      <w:lvlJc w:val="left"/>
      <w:pPr>
        <w:ind w:left="3600" w:hanging="360"/>
      </w:pPr>
      <w:rPr>
        <w:rFonts w:ascii="Courier New" w:hAnsi="Courier New" w:hint="default"/>
      </w:rPr>
    </w:lvl>
    <w:lvl w:ilvl="5" w:tplc="142C5D0E">
      <w:start w:val="1"/>
      <w:numFmt w:val="bullet"/>
      <w:lvlText w:val=""/>
      <w:lvlJc w:val="left"/>
      <w:pPr>
        <w:ind w:left="4320" w:hanging="360"/>
      </w:pPr>
      <w:rPr>
        <w:rFonts w:ascii="Wingdings" w:hAnsi="Wingdings" w:hint="default"/>
      </w:rPr>
    </w:lvl>
    <w:lvl w:ilvl="6" w:tplc="61E06884">
      <w:start w:val="1"/>
      <w:numFmt w:val="bullet"/>
      <w:lvlText w:val=""/>
      <w:lvlJc w:val="left"/>
      <w:pPr>
        <w:ind w:left="5040" w:hanging="360"/>
      </w:pPr>
      <w:rPr>
        <w:rFonts w:ascii="Symbol" w:hAnsi="Symbol" w:hint="default"/>
      </w:rPr>
    </w:lvl>
    <w:lvl w:ilvl="7" w:tplc="316C5EA4">
      <w:start w:val="1"/>
      <w:numFmt w:val="bullet"/>
      <w:lvlText w:val="o"/>
      <w:lvlJc w:val="left"/>
      <w:pPr>
        <w:ind w:left="5760" w:hanging="360"/>
      </w:pPr>
      <w:rPr>
        <w:rFonts w:ascii="Courier New" w:hAnsi="Courier New" w:hint="default"/>
      </w:rPr>
    </w:lvl>
    <w:lvl w:ilvl="8" w:tplc="2096951C">
      <w:start w:val="1"/>
      <w:numFmt w:val="bullet"/>
      <w:lvlText w:val=""/>
      <w:lvlJc w:val="left"/>
      <w:pPr>
        <w:ind w:left="6480" w:hanging="360"/>
      </w:pPr>
      <w:rPr>
        <w:rFonts w:ascii="Wingdings" w:hAnsi="Wingdings" w:hint="default"/>
      </w:rPr>
    </w:lvl>
  </w:abstractNum>
  <w:abstractNum w:abstractNumId="16" w15:restartNumberingAfterBreak="0">
    <w:nsid w:val="7E696331"/>
    <w:multiLevelType w:val="multilevel"/>
    <w:tmpl w:val="F6FCD5E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81617197">
    <w:abstractNumId w:val="1"/>
  </w:num>
  <w:num w:numId="2" w16cid:durableId="861362351">
    <w:abstractNumId w:val="16"/>
  </w:num>
  <w:num w:numId="3" w16cid:durableId="1412459770">
    <w:abstractNumId w:val="0"/>
  </w:num>
  <w:num w:numId="4" w16cid:durableId="1174763301">
    <w:abstractNumId w:val="5"/>
  </w:num>
  <w:num w:numId="5" w16cid:durableId="1608929039">
    <w:abstractNumId w:val="6"/>
  </w:num>
  <w:num w:numId="6" w16cid:durableId="886187018">
    <w:abstractNumId w:val="8"/>
  </w:num>
  <w:num w:numId="7" w16cid:durableId="75716165">
    <w:abstractNumId w:val="14"/>
  </w:num>
  <w:num w:numId="8" w16cid:durableId="804085824">
    <w:abstractNumId w:val="10"/>
  </w:num>
  <w:num w:numId="9" w16cid:durableId="455295992">
    <w:abstractNumId w:val="13"/>
  </w:num>
  <w:num w:numId="10" w16cid:durableId="485362676">
    <w:abstractNumId w:val="11"/>
  </w:num>
  <w:num w:numId="11" w16cid:durableId="1037388746">
    <w:abstractNumId w:val="4"/>
  </w:num>
  <w:num w:numId="12" w16cid:durableId="1064572842">
    <w:abstractNumId w:val="9"/>
  </w:num>
  <w:num w:numId="13" w16cid:durableId="216472685">
    <w:abstractNumId w:val="3"/>
  </w:num>
  <w:num w:numId="14" w16cid:durableId="763301036">
    <w:abstractNumId w:val="12"/>
  </w:num>
  <w:num w:numId="15" w16cid:durableId="1533298126">
    <w:abstractNumId w:val="7"/>
  </w:num>
  <w:num w:numId="16" w16cid:durableId="1013917234">
    <w:abstractNumId w:val="2"/>
  </w:num>
  <w:num w:numId="17" w16cid:durableId="199972398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herod Keen">
    <w15:presenceInfo w15:providerId="AD" w15:userId="S::sherod@keenlogic.llc::08a5087b-d2ed-414c-a530-a36a2043c3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825"/>
    <w:rsid w:val="00012B29"/>
    <w:rsid w:val="00034111"/>
    <w:rsid w:val="00093959"/>
    <w:rsid w:val="000C3909"/>
    <w:rsid w:val="000C63CB"/>
    <w:rsid w:val="000F3E19"/>
    <w:rsid w:val="00105C4D"/>
    <w:rsid w:val="00117B4B"/>
    <w:rsid w:val="0012606D"/>
    <w:rsid w:val="00134054"/>
    <w:rsid w:val="00164A39"/>
    <w:rsid w:val="001C0B33"/>
    <w:rsid w:val="001C1572"/>
    <w:rsid w:val="0023234A"/>
    <w:rsid w:val="00243007"/>
    <w:rsid w:val="00280023"/>
    <w:rsid w:val="00300268"/>
    <w:rsid w:val="00303423"/>
    <w:rsid w:val="0032496B"/>
    <w:rsid w:val="00325541"/>
    <w:rsid w:val="00337529"/>
    <w:rsid w:val="00361599"/>
    <w:rsid w:val="00382278"/>
    <w:rsid w:val="003C1AF8"/>
    <w:rsid w:val="003C397E"/>
    <w:rsid w:val="003D43D6"/>
    <w:rsid w:val="003E409F"/>
    <w:rsid w:val="003E48C0"/>
    <w:rsid w:val="00476A87"/>
    <w:rsid w:val="004830EC"/>
    <w:rsid w:val="00494BA1"/>
    <w:rsid w:val="004A7B6A"/>
    <w:rsid w:val="004D09FD"/>
    <w:rsid w:val="004D6317"/>
    <w:rsid w:val="004E2766"/>
    <w:rsid w:val="004F3E1B"/>
    <w:rsid w:val="00520C71"/>
    <w:rsid w:val="00565E80"/>
    <w:rsid w:val="00570C15"/>
    <w:rsid w:val="00582B6A"/>
    <w:rsid w:val="005A337A"/>
    <w:rsid w:val="005B29A9"/>
    <w:rsid w:val="005C0E58"/>
    <w:rsid w:val="005F7520"/>
    <w:rsid w:val="00602007"/>
    <w:rsid w:val="00630281"/>
    <w:rsid w:val="00666816"/>
    <w:rsid w:val="00682008"/>
    <w:rsid w:val="006833B7"/>
    <w:rsid w:val="00685299"/>
    <w:rsid w:val="006C05AB"/>
    <w:rsid w:val="0072470F"/>
    <w:rsid w:val="00733E90"/>
    <w:rsid w:val="00776885"/>
    <w:rsid w:val="00784D4C"/>
    <w:rsid w:val="0078620A"/>
    <w:rsid w:val="007D5DE3"/>
    <w:rsid w:val="007D7803"/>
    <w:rsid w:val="007E2561"/>
    <w:rsid w:val="007F0839"/>
    <w:rsid w:val="00813267"/>
    <w:rsid w:val="00814CDE"/>
    <w:rsid w:val="00856D0E"/>
    <w:rsid w:val="008634C5"/>
    <w:rsid w:val="008E0E04"/>
    <w:rsid w:val="008F6890"/>
    <w:rsid w:val="009508A4"/>
    <w:rsid w:val="00952A98"/>
    <w:rsid w:val="009B571D"/>
    <w:rsid w:val="00A14B0F"/>
    <w:rsid w:val="00A35564"/>
    <w:rsid w:val="00A91C85"/>
    <w:rsid w:val="00AA019A"/>
    <w:rsid w:val="00AA5052"/>
    <w:rsid w:val="00AA522E"/>
    <w:rsid w:val="00AA5E8B"/>
    <w:rsid w:val="00B22EF7"/>
    <w:rsid w:val="00B43604"/>
    <w:rsid w:val="00B61825"/>
    <w:rsid w:val="00BA4D5F"/>
    <w:rsid w:val="00BC02E9"/>
    <w:rsid w:val="00BC7E24"/>
    <w:rsid w:val="00BE29BB"/>
    <w:rsid w:val="00C12541"/>
    <w:rsid w:val="00C30F6C"/>
    <w:rsid w:val="00C63F1A"/>
    <w:rsid w:val="00CC24A3"/>
    <w:rsid w:val="00CC73BA"/>
    <w:rsid w:val="00D06E1E"/>
    <w:rsid w:val="00D4244E"/>
    <w:rsid w:val="00D51FAB"/>
    <w:rsid w:val="00D6158A"/>
    <w:rsid w:val="00D64B42"/>
    <w:rsid w:val="00DB4C9B"/>
    <w:rsid w:val="00DC09C3"/>
    <w:rsid w:val="00DD26AF"/>
    <w:rsid w:val="00DF7F76"/>
    <w:rsid w:val="00E4012A"/>
    <w:rsid w:val="00E7622C"/>
    <w:rsid w:val="00EA23FA"/>
    <w:rsid w:val="00EC61CF"/>
    <w:rsid w:val="00EE17F0"/>
    <w:rsid w:val="00EF2640"/>
    <w:rsid w:val="00F0446C"/>
    <w:rsid w:val="00F547F2"/>
    <w:rsid w:val="00F73967"/>
    <w:rsid w:val="00F756BF"/>
    <w:rsid w:val="00F86048"/>
    <w:rsid w:val="00FB2AFC"/>
    <w:rsid w:val="00FF3455"/>
    <w:rsid w:val="0468433A"/>
    <w:rsid w:val="04A75541"/>
    <w:rsid w:val="07A1C135"/>
    <w:rsid w:val="09545D83"/>
    <w:rsid w:val="0AD68562"/>
    <w:rsid w:val="0B358826"/>
    <w:rsid w:val="0B8D70C2"/>
    <w:rsid w:val="0F8A7871"/>
    <w:rsid w:val="107B6D4A"/>
    <w:rsid w:val="10859077"/>
    <w:rsid w:val="15D1B4A1"/>
    <w:rsid w:val="18C527C2"/>
    <w:rsid w:val="19DDD0BC"/>
    <w:rsid w:val="1A0948D3"/>
    <w:rsid w:val="1B385CCD"/>
    <w:rsid w:val="1BE011B8"/>
    <w:rsid w:val="1CAF50EC"/>
    <w:rsid w:val="1E03428C"/>
    <w:rsid w:val="1F56AD1E"/>
    <w:rsid w:val="213C9C30"/>
    <w:rsid w:val="2171B90E"/>
    <w:rsid w:val="22579B96"/>
    <w:rsid w:val="22CD5248"/>
    <w:rsid w:val="237E522D"/>
    <w:rsid w:val="24B347E0"/>
    <w:rsid w:val="27CB1C7A"/>
    <w:rsid w:val="29AD8A58"/>
    <w:rsid w:val="2A815217"/>
    <w:rsid w:val="2F1EEF7A"/>
    <w:rsid w:val="2F7F81E8"/>
    <w:rsid w:val="304A9E3F"/>
    <w:rsid w:val="34418903"/>
    <w:rsid w:val="37C477E7"/>
    <w:rsid w:val="3893A87F"/>
    <w:rsid w:val="38C03B24"/>
    <w:rsid w:val="399F720C"/>
    <w:rsid w:val="39C275EA"/>
    <w:rsid w:val="3B3354E7"/>
    <w:rsid w:val="3E1FD897"/>
    <w:rsid w:val="3E2E807B"/>
    <w:rsid w:val="3E3570E7"/>
    <w:rsid w:val="3E6E8279"/>
    <w:rsid w:val="41496975"/>
    <w:rsid w:val="41AA83F1"/>
    <w:rsid w:val="41BED53C"/>
    <w:rsid w:val="44149E6A"/>
    <w:rsid w:val="45F576BE"/>
    <w:rsid w:val="48009D18"/>
    <w:rsid w:val="4819C575"/>
    <w:rsid w:val="4BB311A0"/>
    <w:rsid w:val="4C371486"/>
    <w:rsid w:val="4E69473D"/>
    <w:rsid w:val="4E6FDE9C"/>
    <w:rsid w:val="5032504E"/>
    <w:rsid w:val="5069E1D3"/>
    <w:rsid w:val="536E15C5"/>
    <w:rsid w:val="55C8BFE6"/>
    <w:rsid w:val="5816C0E2"/>
    <w:rsid w:val="5BEB4E75"/>
    <w:rsid w:val="5BF87AF0"/>
    <w:rsid w:val="5DF0F637"/>
    <w:rsid w:val="5E93D8A7"/>
    <w:rsid w:val="6233F7D5"/>
    <w:rsid w:val="62BA4C83"/>
    <w:rsid w:val="62CDE124"/>
    <w:rsid w:val="62D4A612"/>
    <w:rsid w:val="6439D004"/>
    <w:rsid w:val="6612CA64"/>
    <w:rsid w:val="66E84230"/>
    <w:rsid w:val="68973F12"/>
    <w:rsid w:val="69555C99"/>
    <w:rsid w:val="6B8A8B8F"/>
    <w:rsid w:val="6DE2DDEB"/>
    <w:rsid w:val="6F4415FB"/>
    <w:rsid w:val="6FCC5C0F"/>
    <w:rsid w:val="7066DECC"/>
    <w:rsid w:val="7087B48C"/>
    <w:rsid w:val="725C11EE"/>
    <w:rsid w:val="74EAEA44"/>
    <w:rsid w:val="75960F6D"/>
    <w:rsid w:val="75AA5765"/>
    <w:rsid w:val="783E7630"/>
    <w:rsid w:val="795D3AE4"/>
    <w:rsid w:val="7962ADCC"/>
    <w:rsid w:val="7F94D2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05725"/>
  <w15:chartTrackingRefBased/>
  <w15:docId w15:val="{8EB1EC2A-45BD-45E6-BDD5-4CA718AC3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1C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6159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18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6182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B6182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4D6317"/>
    <w:pPr>
      <w:ind w:left="720"/>
      <w:contextualSpacing/>
    </w:pPr>
  </w:style>
  <w:style w:type="character" w:styleId="Mention">
    <w:name w:val="Mention"/>
    <w:basedOn w:val="DefaultParagraphFont"/>
    <w:uiPriority w:val="99"/>
    <w:unhideWhenUsed/>
    <w:rsid w:val="00BC7E24"/>
    <w:rPr>
      <w:color w:val="2B579A"/>
      <w:shd w:val="clear" w:color="auto" w:fill="E6E6E6"/>
    </w:rPr>
  </w:style>
  <w:style w:type="paragraph" w:styleId="CommentText">
    <w:name w:val="annotation text"/>
    <w:basedOn w:val="Normal"/>
    <w:link w:val="CommentTextChar"/>
    <w:uiPriority w:val="99"/>
    <w:semiHidden/>
    <w:unhideWhenUsed/>
    <w:rsid w:val="00BC7E24"/>
    <w:pPr>
      <w:spacing w:line="240" w:lineRule="auto"/>
    </w:pPr>
    <w:rPr>
      <w:sz w:val="20"/>
      <w:szCs w:val="20"/>
    </w:rPr>
  </w:style>
  <w:style w:type="character" w:customStyle="1" w:styleId="CommentTextChar">
    <w:name w:val="Comment Text Char"/>
    <w:basedOn w:val="DefaultParagraphFont"/>
    <w:link w:val="CommentText"/>
    <w:uiPriority w:val="99"/>
    <w:semiHidden/>
    <w:rsid w:val="00BC7E24"/>
    <w:rPr>
      <w:sz w:val="20"/>
      <w:szCs w:val="20"/>
    </w:rPr>
  </w:style>
  <w:style w:type="character" w:styleId="CommentReference">
    <w:name w:val="annotation reference"/>
    <w:basedOn w:val="DefaultParagraphFont"/>
    <w:uiPriority w:val="99"/>
    <w:semiHidden/>
    <w:unhideWhenUsed/>
    <w:rsid w:val="00BC7E24"/>
    <w:rPr>
      <w:sz w:val="16"/>
      <w:szCs w:val="16"/>
    </w:rPr>
  </w:style>
  <w:style w:type="paragraph" w:customStyle="1" w:styleId="pf0">
    <w:name w:val="pf0"/>
    <w:basedOn w:val="Normal"/>
    <w:rsid w:val="00570C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570C15"/>
    <w:rPr>
      <w:rFonts w:ascii="Segoe UI" w:hAnsi="Segoe UI" w:cs="Segoe UI" w:hint="default"/>
      <w:sz w:val="18"/>
      <w:szCs w:val="18"/>
    </w:rPr>
  </w:style>
  <w:style w:type="character" w:customStyle="1" w:styleId="Heading1Char">
    <w:name w:val="Heading 1 Char"/>
    <w:basedOn w:val="DefaultParagraphFont"/>
    <w:link w:val="Heading1"/>
    <w:uiPriority w:val="9"/>
    <w:rsid w:val="00A91C8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91C85"/>
    <w:pPr>
      <w:outlineLvl w:val="9"/>
    </w:pPr>
  </w:style>
  <w:style w:type="character" w:customStyle="1" w:styleId="Heading2Char">
    <w:name w:val="Heading 2 Char"/>
    <w:basedOn w:val="DefaultParagraphFont"/>
    <w:link w:val="Heading2"/>
    <w:uiPriority w:val="9"/>
    <w:rsid w:val="00361599"/>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1C1572"/>
    <w:pPr>
      <w:spacing w:after="100"/>
    </w:pPr>
  </w:style>
  <w:style w:type="paragraph" w:styleId="TOC2">
    <w:name w:val="toc 2"/>
    <w:basedOn w:val="Normal"/>
    <w:next w:val="Normal"/>
    <w:autoRedefine/>
    <w:uiPriority w:val="39"/>
    <w:unhideWhenUsed/>
    <w:rsid w:val="001C1572"/>
    <w:pPr>
      <w:spacing w:after="100"/>
      <w:ind w:left="220"/>
    </w:pPr>
  </w:style>
  <w:style w:type="character" w:styleId="Hyperlink">
    <w:name w:val="Hyperlink"/>
    <w:basedOn w:val="DefaultParagraphFont"/>
    <w:uiPriority w:val="99"/>
    <w:unhideWhenUsed/>
    <w:rsid w:val="001C1572"/>
    <w:rPr>
      <w:color w:val="0563C1" w:themeColor="hyperlink"/>
      <w:u w:val="single"/>
    </w:rPr>
  </w:style>
  <w:style w:type="character" w:customStyle="1" w:styleId="normaltextrun">
    <w:name w:val="normaltextrun"/>
    <w:basedOn w:val="DefaultParagraphFont"/>
    <w:uiPriority w:val="1"/>
    <w:rsid w:val="536E15C5"/>
  </w:style>
  <w:style w:type="character" w:customStyle="1" w:styleId="eop">
    <w:name w:val="eop"/>
    <w:basedOn w:val="DefaultParagraphFont"/>
    <w:uiPriority w:val="1"/>
    <w:rsid w:val="536E15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627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1/relationships/commentsExtended" Target="commentsExtended.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c57b6574-c538-4c25-af8f-97df721acf0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9AA1BDAA8BB6C4EB4131EC5DB521B63" ma:contentTypeVersion="3" ma:contentTypeDescription="Create a new document." ma:contentTypeScope="" ma:versionID="5fe13bafd23c6a4211bb079cb7d13fde">
  <xsd:schema xmlns:xsd="http://www.w3.org/2001/XMLSchema" xmlns:xs="http://www.w3.org/2001/XMLSchema" xmlns:p="http://schemas.microsoft.com/office/2006/metadata/properties" xmlns:ns3="c57b6574-c538-4c25-af8f-97df721acf0f" targetNamespace="http://schemas.microsoft.com/office/2006/metadata/properties" ma:root="true" ma:fieldsID="ee4c08f2668681462407eea1f5cfc5ec" ns3:_="">
    <xsd:import namespace="c57b6574-c538-4c25-af8f-97df721acf0f"/>
    <xsd:element name="properties">
      <xsd:complexType>
        <xsd:sequence>
          <xsd:element name="documentManagement">
            <xsd:complexType>
              <xsd:all>
                <xsd:element ref="ns3:MediaServiceMetadata" minOccurs="0"/>
                <xsd:element ref="ns3:MediaServiceFastMetadata"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7b6574-c538-4c25-af8f-97df721acf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46D544-0EF2-4337-AAD1-AC2DA3498C14}">
  <ds:schemaRefs>
    <ds:schemaRef ds:uri="http://schemas.openxmlformats.org/officeDocument/2006/bibliography"/>
  </ds:schemaRefs>
</ds:datastoreItem>
</file>

<file path=customXml/itemProps2.xml><?xml version="1.0" encoding="utf-8"?>
<ds:datastoreItem xmlns:ds="http://schemas.openxmlformats.org/officeDocument/2006/customXml" ds:itemID="{BD55F328-E8B8-4F3E-A72B-C1A54E2A8BDA}">
  <ds:schemaRefs>
    <ds:schemaRef ds:uri="http://schemas.microsoft.com/office/2006/metadata/properties"/>
    <ds:schemaRef ds:uri="http://schemas.microsoft.com/office/infopath/2007/PartnerControls"/>
    <ds:schemaRef ds:uri="c57b6574-c538-4c25-af8f-97df721acf0f"/>
  </ds:schemaRefs>
</ds:datastoreItem>
</file>

<file path=customXml/itemProps3.xml><?xml version="1.0" encoding="utf-8"?>
<ds:datastoreItem xmlns:ds="http://schemas.openxmlformats.org/officeDocument/2006/customXml" ds:itemID="{92188769-2E57-42DF-891F-D1DDC4EBCFE0}">
  <ds:schemaRefs>
    <ds:schemaRef ds:uri="http://schemas.microsoft.com/sharepoint/v3/contenttype/forms"/>
  </ds:schemaRefs>
</ds:datastoreItem>
</file>

<file path=customXml/itemProps4.xml><?xml version="1.0" encoding="utf-8"?>
<ds:datastoreItem xmlns:ds="http://schemas.openxmlformats.org/officeDocument/2006/customXml" ds:itemID="{2FAA6454-2924-4E16-BF85-54F869E6C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7b6574-c538-4c25-af8f-97df721acf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822</Words>
  <Characters>4688</Characters>
  <Application>Microsoft Office Word</Application>
  <DocSecurity>0</DocSecurity>
  <Lines>39</Lines>
  <Paragraphs>10</Paragraphs>
  <ScaleCrop>false</ScaleCrop>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Brown</dc:creator>
  <cp:keywords/>
  <dc:description/>
  <cp:lastModifiedBy>Sherod Keen</cp:lastModifiedBy>
  <cp:revision>90</cp:revision>
  <dcterms:created xsi:type="dcterms:W3CDTF">2023-07-28T10:24:00Z</dcterms:created>
  <dcterms:modified xsi:type="dcterms:W3CDTF">2023-08-10T16:23:00Z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0x01010099AA1BDAA8BB6C4EB4131EC5DB521B63</vt:lpwstr>
  </property>
</Properties>
</file>